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C33" w:rsidRPr="00D774E6" w:rsidRDefault="00302C33" w:rsidP="00302C33">
      <w:pPr>
        <w:pStyle w:val="a3"/>
        <w:shd w:val="clear" w:color="auto" w:fill="FFFFFF"/>
        <w:spacing w:before="0" w:beforeAutospacing="0" w:after="150" w:afterAutospacing="0" w:line="300" w:lineRule="atLeast"/>
        <w:jc w:val="right"/>
        <w:rPr>
          <w:rFonts w:ascii="Verdana" w:hAnsi="Verdana"/>
          <w:sz w:val="21"/>
          <w:szCs w:val="21"/>
          <w:u w:val="single"/>
        </w:rPr>
      </w:pPr>
      <w:r w:rsidRPr="00D774E6">
        <w:rPr>
          <w:rFonts w:ascii="Verdana" w:hAnsi="Verdana"/>
          <w:sz w:val="21"/>
          <w:szCs w:val="21"/>
          <w:u w:val="single"/>
        </w:rPr>
        <w:fldChar w:fldCharType="begin"/>
      </w:r>
      <w:r w:rsidRPr="00D774E6">
        <w:rPr>
          <w:rFonts w:ascii="Verdana" w:hAnsi="Verdana"/>
          <w:sz w:val="21"/>
          <w:szCs w:val="21"/>
          <w:u w:val="single"/>
        </w:rPr>
        <w:instrText xml:space="preserve"> HYPERLINK "http://standartgost.ru/g/%D0%93%D0%9E%D0%A1%D0%A2_28177-89" </w:instrText>
      </w:r>
      <w:r w:rsidRPr="00D774E6">
        <w:rPr>
          <w:rFonts w:ascii="Verdana" w:hAnsi="Verdana"/>
          <w:sz w:val="21"/>
          <w:szCs w:val="21"/>
          <w:u w:val="single"/>
        </w:rPr>
        <w:fldChar w:fldCharType="separate"/>
      </w:r>
      <w:r w:rsidRPr="00D774E6">
        <w:rPr>
          <w:rStyle w:val="a4"/>
          <w:rFonts w:ascii="Verdana" w:hAnsi="Verdana"/>
          <w:color w:val="auto"/>
          <w:sz w:val="21"/>
          <w:szCs w:val="21"/>
        </w:rPr>
        <w:t>ГОСТ 28177-89</w:t>
      </w:r>
      <w:r w:rsidRPr="00D774E6">
        <w:rPr>
          <w:rFonts w:ascii="Verdana" w:hAnsi="Verdana"/>
          <w:sz w:val="21"/>
          <w:szCs w:val="21"/>
          <w:u w:val="single"/>
        </w:rPr>
        <w:fldChar w:fldCharType="end"/>
      </w:r>
    </w:p>
    <w:p w:rsidR="00302C33" w:rsidRDefault="00302C33" w:rsidP="00302C33">
      <w:pPr>
        <w:pStyle w:val="a3"/>
        <w:shd w:val="clear" w:color="auto" w:fill="FFFFFF"/>
        <w:spacing w:before="0" w:beforeAutospacing="0" w:after="150" w:afterAutospacing="0" w:line="300" w:lineRule="atLeast"/>
        <w:jc w:val="right"/>
        <w:rPr>
          <w:rFonts w:ascii="Verdana" w:hAnsi="Verdana"/>
          <w:color w:val="333333"/>
          <w:sz w:val="21"/>
          <w:szCs w:val="21"/>
        </w:rPr>
      </w:pPr>
      <w:r>
        <w:rPr>
          <w:rFonts w:ascii="Verdana" w:hAnsi="Verdana"/>
          <w:color w:val="333333"/>
          <w:sz w:val="21"/>
          <w:szCs w:val="21"/>
        </w:rPr>
        <w:t>МЕЖГОСУДАРСТВЕННЫЙ СТАНДАРТ</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ГЛИНЫ ФОРМОВОЧНЫЕ БЕНТОНИТОВЫЕ</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ОБЩИЕ ТЕХНИЧЕСКИЕ УСЛОВИЯ</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proofErr w:type="spellStart"/>
      <w:r>
        <w:rPr>
          <w:rFonts w:ascii="Verdana" w:hAnsi="Verdana"/>
          <w:color w:val="333333"/>
          <w:sz w:val="21"/>
          <w:szCs w:val="21"/>
        </w:rPr>
        <w:t>Издаине</w:t>
      </w:r>
      <w:proofErr w:type="spellEnd"/>
      <w:r>
        <w:rPr>
          <w:rFonts w:ascii="Verdana" w:hAnsi="Verdana"/>
          <w:color w:val="333333"/>
          <w:sz w:val="21"/>
          <w:szCs w:val="21"/>
        </w:rPr>
        <w:t xml:space="preserve"> официальное</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ИПК ИЗДАТЕЛЬСТВО СТАНДАРТОВ Москва</w:t>
      </w:r>
    </w:p>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УДК </w:t>
      </w:r>
      <w:proofErr w:type="gramStart"/>
      <w:r w:rsidRPr="00302C33">
        <w:rPr>
          <w:rFonts w:ascii="Verdana" w:eastAsia="Times New Roman" w:hAnsi="Verdana" w:cs="Times New Roman"/>
          <w:color w:val="333333"/>
          <w:sz w:val="21"/>
          <w:szCs w:val="21"/>
          <w:lang w:eastAsia="ru-RU"/>
        </w:rPr>
        <w:t>622.361.16:006.354</w:t>
      </w:r>
      <w:proofErr w:type="gramEnd"/>
      <w:r w:rsidRPr="00302C33">
        <w:rPr>
          <w:rFonts w:ascii="Verdana" w:eastAsia="Times New Roman" w:hAnsi="Verdana" w:cs="Times New Roman"/>
          <w:color w:val="333333"/>
          <w:sz w:val="21"/>
          <w:szCs w:val="21"/>
          <w:lang w:eastAsia="ru-RU"/>
        </w:rPr>
        <w:t xml:space="preserve">    Группа    А51</w:t>
      </w:r>
      <w:bookmarkStart w:id="0" w:name="_GoBack"/>
      <w:bookmarkEnd w:id="0"/>
    </w:p>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МЕЖГОСУДАРСТВЕННЫ Й СТАНДАРТ</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ГЛИНЫ ФОРМОВОЧНЫЕ БЕНТОНИТОВЫЕ</w:t>
      </w:r>
    </w:p>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proofErr w:type="spellStart"/>
      <w:r w:rsidRPr="00302C33">
        <w:rPr>
          <w:rFonts w:ascii="Verdana" w:eastAsia="Times New Roman" w:hAnsi="Verdana" w:cs="Times New Roman"/>
          <w:color w:val="333333"/>
          <w:sz w:val="21"/>
          <w:szCs w:val="21"/>
          <w:lang w:eastAsia="ru-RU"/>
        </w:rPr>
        <w:t>Обшие</w:t>
      </w:r>
      <w:proofErr w:type="spellEnd"/>
      <w:r w:rsidRPr="00302C33">
        <w:rPr>
          <w:rFonts w:ascii="Verdana" w:eastAsia="Times New Roman" w:hAnsi="Verdana" w:cs="Times New Roman"/>
          <w:color w:val="333333"/>
          <w:sz w:val="21"/>
          <w:szCs w:val="21"/>
          <w:lang w:eastAsia="ru-RU"/>
        </w:rPr>
        <w:t xml:space="preserve"> технические \</w:t>
      </w:r>
      <w:proofErr w:type="spellStart"/>
      <w:r w:rsidRPr="00302C33">
        <w:rPr>
          <w:rFonts w:ascii="Verdana" w:eastAsia="Times New Roman" w:hAnsi="Verdana" w:cs="Times New Roman"/>
          <w:color w:val="333333"/>
          <w:sz w:val="21"/>
          <w:szCs w:val="21"/>
          <w:lang w:eastAsia="ru-RU"/>
        </w:rPr>
        <w:t>словии</w:t>
      </w:r>
      <w:proofErr w:type="spellEnd"/>
      <w:r w:rsidRPr="00302C33">
        <w:rPr>
          <w:rFonts w:ascii="Verdana" w:eastAsia="Times New Roman" w:hAnsi="Verdana" w:cs="Times New Roman"/>
          <w:color w:val="333333"/>
          <w:sz w:val="21"/>
          <w:szCs w:val="21"/>
          <w:lang w:eastAsia="ru-RU"/>
        </w:rPr>
        <w:t xml:space="preserve">    ГОСТ</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val="en-US" w:eastAsia="ru-RU"/>
        </w:rPr>
      </w:pPr>
      <w:r w:rsidRPr="00302C33">
        <w:rPr>
          <w:rFonts w:ascii="Verdana" w:eastAsia="Times New Roman" w:hAnsi="Verdana" w:cs="Times New Roman"/>
          <w:color w:val="333333"/>
          <w:sz w:val="21"/>
          <w:szCs w:val="21"/>
          <w:lang w:val="en-US" w:eastAsia="ru-RU"/>
        </w:rPr>
        <w:t>28177-89</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val="en-US" w:eastAsia="ru-RU"/>
        </w:rPr>
      </w:pPr>
      <w:proofErr w:type="spellStart"/>
      <w:r w:rsidRPr="00302C33">
        <w:rPr>
          <w:rFonts w:ascii="Verdana" w:eastAsia="Times New Roman" w:hAnsi="Verdana" w:cs="Times New Roman"/>
          <w:color w:val="333333"/>
          <w:sz w:val="21"/>
          <w:szCs w:val="21"/>
          <w:lang w:val="en-US" w:eastAsia="ru-RU"/>
        </w:rPr>
        <w:t>Moulding</w:t>
      </w:r>
      <w:proofErr w:type="spellEnd"/>
      <w:r w:rsidRPr="00302C33">
        <w:rPr>
          <w:rFonts w:ascii="Verdana" w:eastAsia="Times New Roman" w:hAnsi="Verdana" w:cs="Times New Roman"/>
          <w:color w:val="333333"/>
          <w:sz w:val="21"/>
          <w:szCs w:val="21"/>
          <w:lang w:val="en-US" w:eastAsia="ru-RU"/>
        </w:rPr>
        <w:t xml:space="preserve"> bentonite clays. General specifications</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val="en-US" w:eastAsia="ru-RU"/>
        </w:rPr>
      </w:pPr>
      <w:r w:rsidRPr="00302C33">
        <w:rPr>
          <w:rFonts w:ascii="Verdana" w:eastAsia="Times New Roman" w:hAnsi="Verdana" w:cs="Times New Roman"/>
          <w:color w:val="333333"/>
          <w:sz w:val="21"/>
          <w:szCs w:val="21"/>
          <w:lang w:eastAsia="ru-RU"/>
        </w:rPr>
        <w:t>МКС</w:t>
      </w:r>
      <w:r w:rsidRPr="00302C33">
        <w:rPr>
          <w:rFonts w:ascii="Verdana" w:eastAsia="Times New Roman" w:hAnsi="Verdana" w:cs="Times New Roman"/>
          <w:color w:val="333333"/>
          <w:sz w:val="21"/>
          <w:szCs w:val="21"/>
          <w:lang w:val="en-US" w:eastAsia="ru-RU"/>
        </w:rPr>
        <w:t xml:space="preserve"> 25.120.30 </w:t>
      </w:r>
      <w:r w:rsidRPr="00302C33">
        <w:rPr>
          <w:rFonts w:ascii="Verdana" w:eastAsia="Times New Roman" w:hAnsi="Verdana" w:cs="Times New Roman"/>
          <w:color w:val="333333"/>
          <w:sz w:val="21"/>
          <w:szCs w:val="21"/>
          <w:lang w:eastAsia="ru-RU"/>
        </w:rPr>
        <w:t>ОКП</w:t>
      </w:r>
      <w:r w:rsidRPr="00302C33">
        <w:rPr>
          <w:rFonts w:ascii="Verdana" w:eastAsia="Times New Roman" w:hAnsi="Verdana" w:cs="Times New Roman"/>
          <w:color w:val="333333"/>
          <w:sz w:val="21"/>
          <w:szCs w:val="21"/>
          <w:lang w:val="en-US" w:eastAsia="ru-RU"/>
        </w:rPr>
        <w:t xml:space="preserve"> 41 9120</w:t>
      </w:r>
    </w:p>
    <w:p w:rsidR="00302C33" w:rsidRPr="00302C33" w:rsidRDefault="00302C33" w:rsidP="00302C33">
      <w:pPr>
        <w:shd w:val="clear" w:color="auto" w:fill="FFFFFF"/>
        <w:spacing w:after="150" w:line="300" w:lineRule="atLeast"/>
        <w:jc w:val="righ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Дата введения 01.01.91</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Настоящий стандарт распространяется на комовые и порошкообразные </w:t>
      </w:r>
      <w:proofErr w:type="spellStart"/>
      <w:r w:rsidRPr="00302C33">
        <w:rPr>
          <w:rFonts w:ascii="Verdana" w:eastAsia="Times New Roman" w:hAnsi="Verdana" w:cs="Times New Roman"/>
          <w:color w:val="333333"/>
          <w:sz w:val="21"/>
          <w:szCs w:val="21"/>
          <w:lang w:eastAsia="ru-RU"/>
        </w:rPr>
        <w:t>бентонитовые</w:t>
      </w:r>
      <w:proofErr w:type="spellEnd"/>
      <w:r w:rsidRPr="00302C33">
        <w:rPr>
          <w:rFonts w:ascii="Verdana" w:eastAsia="Times New Roman" w:hAnsi="Verdana" w:cs="Times New Roman"/>
          <w:color w:val="333333"/>
          <w:sz w:val="21"/>
          <w:szCs w:val="21"/>
          <w:lang w:eastAsia="ru-RU"/>
        </w:rPr>
        <w:t xml:space="preserve"> формовочные глины (далее — глины), применяемые в литейном производстве в качестве минеральных связующих в составах формовочных и стержневых смесей и противопригарных покрытий.</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Термины, применяемые в настоящем стандарте, и пояснения к ним приведены в приложении I.</w:t>
      </w:r>
    </w:p>
    <w:p w:rsidR="00302C33" w:rsidRPr="00302C33" w:rsidRDefault="00302C33" w:rsidP="00302C33">
      <w:pPr>
        <w:shd w:val="clear" w:color="auto" w:fill="FFFFFF"/>
        <w:spacing w:after="150" w:line="300" w:lineRule="atLeast"/>
        <w:jc w:val="center"/>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 ТЕХНИЧЕСКИЕ ТРЕБОВАНИЯ</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1.1.    Характеристики</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1.1.1.    По физико-механическим показателям глины должны соответствовать требованиям, указанным в табл. 1.</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466"/>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Таблица 1</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00"/>
              <w:gridCol w:w="2843"/>
              <w:gridCol w:w="4123"/>
              <w:gridCol w:w="2784"/>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Марки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Предел прочности при сжатии. П д (</w:t>
                  </w:r>
                  <w:proofErr w:type="spellStart"/>
                  <w:r w:rsidRPr="00302C33">
                    <w:rPr>
                      <w:rFonts w:ascii="Times New Roman" w:eastAsia="Times New Roman" w:hAnsi="Times New Roman" w:cs="Times New Roman"/>
                      <w:sz w:val="24"/>
                      <w:szCs w:val="24"/>
                      <w:lang w:eastAsia="ru-RU"/>
                    </w:rPr>
                    <w:t>kic</w:t>
                  </w:r>
                  <w:proofErr w:type="spellEnd"/>
                  <w:r w:rsidRPr="00302C33">
                    <w:rPr>
                      <w:rFonts w:ascii="Times New Roman" w:eastAsia="Times New Roman" w:hAnsi="Times New Roman" w:cs="Times New Roman"/>
                      <w:sz w:val="24"/>
                      <w:szCs w:val="24"/>
                      <w:lang w:eastAsia="ru-RU"/>
                    </w:rPr>
                    <w:t>/</w:t>
                  </w:r>
                  <w:proofErr w:type="spellStart"/>
                  <w:r w:rsidRPr="00302C33">
                    <w:rPr>
                      <w:rFonts w:ascii="Times New Roman" w:eastAsia="Times New Roman" w:hAnsi="Times New Roman" w:cs="Times New Roman"/>
                      <w:sz w:val="24"/>
                      <w:szCs w:val="24"/>
                      <w:lang w:eastAsia="ru-RU"/>
                    </w:rPr>
                    <w:t>cm</w:t>
                  </w:r>
                  <w:r w:rsidRPr="00302C33">
                    <w:rPr>
                      <w:rFonts w:ascii="Times New Roman" w:eastAsia="Times New Roman" w:hAnsi="Times New Roman" w:cs="Times New Roman"/>
                      <w:sz w:val="16"/>
                      <w:szCs w:val="16"/>
                      <w:vertAlign w:val="superscript"/>
                      <w:lang w:eastAsia="ru-RU"/>
                    </w:rPr>
                    <w:t>j</w:t>
                  </w:r>
                  <w:proofErr w:type="spellEnd"/>
                  <w:r w:rsidRPr="00302C33">
                    <w:rPr>
                      <w:rFonts w:ascii="Times New Roman" w:eastAsia="Times New Roman" w:hAnsi="Times New Roman" w:cs="Times New Roman"/>
                      <w:sz w:val="24"/>
                      <w:szCs w:val="24"/>
                      <w:lang w:eastAsia="ru-RU"/>
                    </w:rPr>
                    <w:t>), не менее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 xml:space="preserve">Предел прочности при </w:t>
                  </w:r>
                  <w:proofErr w:type="spellStart"/>
                  <w:r w:rsidRPr="00302C33">
                    <w:rPr>
                      <w:rFonts w:ascii="Times New Roman" w:eastAsia="Times New Roman" w:hAnsi="Times New Roman" w:cs="Times New Roman"/>
                      <w:sz w:val="24"/>
                      <w:szCs w:val="24"/>
                      <w:lang w:eastAsia="ru-RU"/>
                    </w:rPr>
                    <w:t>разриlie</w:t>
                  </w:r>
                  <w:proofErr w:type="spellEnd"/>
                  <w:r w:rsidRPr="00302C33">
                    <w:rPr>
                      <w:rFonts w:ascii="Times New Roman" w:eastAsia="Times New Roman" w:hAnsi="Times New Roman" w:cs="Times New Roman"/>
                      <w:sz w:val="24"/>
                      <w:szCs w:val="24"/>
                      <w:lang w:eastAsia="ru-RU"/>
                    </w:rPr>
                    <w:t xml:space="preserve"> п зоне </w:t>
                  </w:r>
                  <w:proofErr w:type="spellStart"/>
                  <w:r w:rsidRPr="00302C33">
                    <w:rPr>
                      <w:rFonts w:ascii="Times New Roman" w:eastAsia="Times New Roman" w:hAnsi="Times New Roman" w:cs="Times New Roman"/>
                      <w:sz w:val="24"/>
                      <w:szCs w:val="24"/>
                      <w:lang w:eastAsia="ru-RU"/>
                    </w:rPr>
                    <w:t>кокденедмин</w:t>
                  </w:r>
                  <w:proofErr w:type="spellEnd"/>
                  <w:r w:rsidRPr="00302C33">
                    <w:rPr>
                      <w:rFonts w:ascii="Times New Roman" w:eastAsia="Times New Roman" w:hAnsi="Times New Roman" w:cs="Times New Roman"/>
                      <w:sz w:val="24"/>
                      <w:szCs w:val="24"/>
                      <w:lang w:eastAsia="ru-RU"/>
                    </w:rPr>
                    <w:t xml:space="preserve"> </w:t>
                  </w:r>
                  <w:proofErr w:type="spellStart"/>
                  <w:r w:rsidRPr="00302C33">
                    <w:rPr>
                      <w:rFonts w:ascii="Times New Roman" w:eastAsia="Times New Roman" w:hAnsi="Times New Roman" w:cs="Times New Roman"/>
                      <w:sz w:val="24"/>
                      <w:szCs w:val="24"/>
                      <w:lang w:eastAsia="ru-RU"/>
                    </w:rPr>
                    <w:t>г..кия</w:t>
                  </w:r>
                  <w:proofErr w:type="spellEnd"/>
                  <w:r w:rsidRPr="00302C33">
                    <w:rPr>
                      <w:rFonts w:ascii="Times New Roman" w:eastAsia="Times New Roman" w:hAnsi="Times New Roman" w:cs="Times New Roman"/>
                      <w:sz w:val="24"/>
                      <w:szCs w:val="24"/>
                      <w:lang w:eastAsia="ru-RU"/>
                    </w:rPr>
                    <w:t>. Па (кгс/</w:t>
                  </w:r>
                  <w:proofErr w:type="spellStart"/>
                  <w:r w:rsidRPr="00302C33">
                    <w:rPr>
                      <w:rFonts w:ascii="Times New Roman" w:eastAsia="Times New Roman" w:hAnsi="Times New Roman" w:cs="Times New Roman"/>
                      <w:sz w:val="24"/>
                      <w:szCs w:val="24"/>
                      <w:lang w:eastAsia="ru-RU"/>
                    </w:rPr>
                    <w:t>сы</w:t>
                  </w:r>
                  <w:proofErr w:type="spellEnd"/>
                  <w:r w:rsidRPr="00302C33">
                    <w:rPr>
                      <w:rFonts w:ascii="Times New Roman" w:eastAsia="Times New Roman" w:hAnsi="Times New Roman" w:cs="Times New Roman"/>
                      <w:sz w:val="24"/>
                      <w:szCs w:val="24"/>
                      <w:lang w:eastAsia="ru-RU"/>
                    </w:rPr>
                    <w:t>*). не менее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Термическая устойчивость, единицы, не менее</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П1Т,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0.275-10*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гпт</w:t>
                  </w:r>
                  <w:r w:rsidRPr="00302C33">
                    <w:rPr>
                      <w:rFonts w:ascii="Times New Roman" w:eastAsia="Times New Roman" w:hAnsi="Times New Roman" w:cs="Times New Roman"/>
                      <w:sz w:val="16"/>
                      <w:szCs w:val="16"/>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 10*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П1Т</w:t>
                  </w:r>
                  <w:r w:rsidRPr="00302C33">
                    <w:rPr>
                      <w:rFonts w:ascii="Times New Roman" w:eastAsia="Times New Roman" w:hAnsi="Times New Roman" w:cs="Times New Roman"/>
                      <w:sz w:val="16"/>
                      <w:szCs w:val="16"/>
                      <w:vertAlign w:val="subscript"/>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 10*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П2Т,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 10*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П2Т</w:t>
                  </w:r>
                  <w:r w:rsidRPr="00302C33">
                    <w:rPr>
                      <w:rFonts w:ascii="Times New Roman" w:eastAsia="Times New Roman" w:hAnsi="Times New Roman" w:cs="Times New Roman"/>
                      <w:sz w:val="16"/>
                      <w:szCs w:val="16"/>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0,196-10*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П2Т,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0.196-10*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ПЗТ,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0.147-10*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ПЗТ</w:t>
                  </w:r>
                  <w:r w:rsidRPr="00302C33">
                    <w:rPr>
                      <w:rFonts w:ascii="Times New Roman" w:eastAsia="Times New Roman" w:hAnsi="Times New Roman" w:cs="Times New Roman"/>
                      <w:sz w:val="16"/>
                      <w:szCs w:val="16"/>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0.147-10*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lastRenderedPageBreak/>
                    <w:t>ПЗТ,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0,147-10*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П4Т,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П4Т</w:t>
                  </w:r>
                  <w:r w:rsidRPr="00302C33">
                    <w:rPr>
                      <w:rFonts w:ascii="Times New Roman" w:eastAsia="Times New Roman" w:hAnsi="Times New Roman" w:cs="Times New Roman"/>
                      <w:sz w:val="16"/>
                      <w:szCs w:val="16"/>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П4Т,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8,826 10* (0.9)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_</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С1Т.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 10*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СГГ</w:t>
                  </w:r>
                  <w:r w:rsidRPr="00302C33">
                    <w:rPr>
                      <w:rFonts w:ascii="Times New Roman" w:eastAsia="Times New Roman" w:hAnsi="Times New Roman" w:cs="Times New Roman"/>
                      <w:sz w:val="16"/>
                      <w:szCs w:val="16"/>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 10*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С1Т</w:t>
                  </w:r>
                  <w:r w:rsidRPr="00302C33">
                    <w:rPr>
                      <w:rFonts w:ascii="Times New Roman" w:eastAsia="Times New Roman" w:hAnsi="Times New Roman" w:cs="Times New Roman"/>
                      <w:sz w:val="16"/>
                      <w:szCs w:val="16"/>
                      <w:vertAlign w:val="subscript"/>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 10*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_</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С2Т,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0.196 10*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С2Т</w:t>
                  </w:r>
                  <w:r w:rsidRPr="00302C33">
                    <w:rPr>
                      <w:rFonts w:ascii="Times New Roman" w:eastAsia="Times New Roman" w:hAnsi="Times New Roman" w:cs="Times New Roman"/>
                      <w:sz w:val="16"/>
                      <w:szCs w:val="16"/>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 10*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С2Т,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 10*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_</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СЗТ,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0,147-10*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СЗТ,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0,147-10*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СЗТ,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6.865-10*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0,147-10*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И мание официальное'    Перепечатка воспрещена</w:t>
            </w:r>
          </w:p>
        </w:tc>
      </w:tr>
    </w:tbl>
    <w:p w:rsidR="00302C33" w:rsidRPr="00302C33" w:rsidRDefault="00302C33" w:rsidP="00302C33">
      <w:pPr>
        <w:shd w:val="clear" w:color="auto" w:fill="FFFFFF"/>
        <w:spacing w:after="150" w:line="300" w:lineRule="atLeast"/>
        <w:jc w:val="righ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Издательство стандартов, 1989 £&gt; ИПК Издательство стандартов, 2003</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С. </w:t>
      </w:r>
      <w:r w:rsidRPr="00D774E6">
        <w:rPr>
          <w:rFonts w:ascii="Verdana" w:eastAsia="Times New Roman" w:hAnsi="Verdana" w:cs="Times New Roman"/>
          <w:sz w:val="21"/>
          <w:szCs w:val="21"/>
          <w:lang w:eastAsia="ru-RU"/>
        </w:rPr>
        <w:t>2 </w:t>
      </w:r>
      <w:hyperlink r:id="rId4" w:history="1">
        <w:r w:rsidRPr="00D774E6">
          <w:rPr>
            <w:rFonts w:ascii="Verdana" w:eastAsia="Times New Roman" w:hAnsi="Verdana" w:cs="Times New Roman"/>
            <w:sz w:val="21"/>
            <w:szCs w:val="21"/>
            <w:lang w:eastAsia="ru-RU"/>
          </w:rPr>
          <w:t>ГОСТ 28177-89</w:t>
        </w:r>
      </w:hyperlink>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466"/>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Продолжение </w:t>
            </w:r>
            <w:proofErr w:type="spellStart"/>
            <w:r w:rsidRPr="00302C33">
              <w:rPr>
                <w:rFonts w:ascii="Verdana" w:eastAsia="Times New Roman" w:hAnsi="Verdana" w:cs="Times New Roman"/>
                <w:color w:val="333333"/>
                <w:sz w:val="21"/>
                <w:szCs w:val="21"/>
                <w:lang w:eastAsia="ru-RU"/>
              </w:rPr>
              <w:t>math</w:t>
            </w:r>
            <w:proofErr w:type="spellEnd"/>
            <w:r w:rsidRPr="00302C33">
              <w:rPr>
                <w:rFonts w:ascii="Verdana" w:eastAsia="Times New Roman" w:hAnsi="Verdana" w:cs="Times New Roman"/>
                <w:color w:val="333333"/>
                <w:sz w:val="21"/>
                <w:szCs w:val="21"/>
                <w:lang w:eastAsia="ru-RU"/>
              </w:rPr>
              <w:t>. /</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79"/>
              <w:gridCol w:w="2840"/>
              <w:gridCol w:w="4127"/>
              <w:gridCol w:w="2804"/>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Марка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 xml:space="preserve">Предел </w:t>
                  </w:r>
                  <w:proofErr w:type="spellStart"/>
                  <w:r w:rsidRPr="00302C33">
                    <w:rPr>
                      <w:rFonts w:ascii="Times New Roman" w:eastAsia="Times New Roman" w:hAnsi="Times New Roman" w:cs="Times New Roman"/>
                      <w:sz w:val="24"/>
                      <w:szCs w:val="24"/>
                      <w:lang w:eastAsia="ru-RU"/>
                    </w:rPr>
                    <w:t>npo'iitociH</w:t>
                  </w:r>
                  <w:proofErr w:type="spellEnd"/>
                  <w:r w:rsidRPr="00302C33">
                    <w:rPr>
                      <w:rFonts w:ascii="Times New Roman" w:eastAsia="Times New Roman" w:hAnsi="Times New Roman" w:cs="Times New Roman"/>
                      <w:sz w:val="24"/>
                      <w:szCs w:val="24"/>
                      <w:lang w:eastAsia="ru-RU"/>
                    </w:rPr>
                    <w:t xml:space="preserve"> при сжатии, Па (кгс/см</w:t>
                  </w:r>
                  <w:r w:rsidRPr="00302C33">
                    <w:rPr>
                      <w:rFonts w:ascii="Times New Roman" w:eastAsia="Times New Roman" w:hAnsi="Times New Roman" w:cs="Times New Roman"/>
                      <w:sz w:val="16"/>
                      <w:szCs w:val="16"/>
                      <w:vertAlign w:val="superscript"/>
                      <w:lang w:eastAsia="ru-RU"/>
                    </w:rPr>
                    <w:t>1</w:t>
                  </w:r>
                  <w:r w:rsidRPr="00302C33">
                    <w:rPr>
                      <w:rFonts w:ascii="Times New Roman" w:eastAsia="Times New Roman" w:hAnsi="Times New Roman" w:cs="Times New Roman"/>
                      <w:sz w:val="24"/>
                      <w:szCs w:val="24"/>
                      <w:lang w:eastAsia="ru-RU"/>
                    </w:rPr>
                    <w:t>), ив менее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Предел про-</w:t>
                  </w:r>
                  <w:proofErr w:type="spellStart"/>
                  <w:r w:rsidRPr="00302C33">
                    <w:rPr>
                      <w:rFonts w:ascii="Times New Roman" w:eastAsia="Times New Roman" w:hAnsi="Times New Roman" w:cs="Times New Roman"/>
                      <w:sz w:val="24"/>
                      <w:szCs w:val="24"/>
                      <w:lang w:eastAsia="ru-RU"/>
                    </w:rPr>
                    <w:t>шости</w:t>
                  </w:r>
                  <w:proofErr w:type="spellEnd"/>
                  <w:r w:rsidRPr="00302C33">
                    <w:rPr>
                      <w:rFonts w:ascii="Times New Roman" w:eastAsia="Times New Roman" w:hAnsi="Times New Roman" w:cs="Times New Roman"/>
                      <w:sz w:val="24"/>
                      <w:szCs w:val="24"/>
                      <w:lang w:eastAsia="ru-RU"/>
                    </w:rPr>
                    <w:t xml:space="preserve"> при разрыве п </w:t>
                  </w:r>
                  <w:proofErr w:type="spellStart"/>
                  <w:r w:rsidRPr="00302C33">
                    <w:rPr>
                      <w:rFonts w:ascii="Times New Roman" w:eastAsia="Times New Roman" w:hAnsi="Times New Roman" w:cs="Times New Roman"/>
                      <w:sz w:val="24"/>
                      <w:szCs w:val="24"/>
                      <w:lang w:eastAsia="ru-RU"/>
                    </w:rPr>
                    <w:t>johc</w:t>
                  </w:r>
                  <w:proofErr w:type="spellEnd"/>
                  <w:r w:rsidRPr="00302C33">
                    <w:rPr>
                      <w:rFonts w:ascii="Times New Roman" w:eastAsia="Times New Roman" w:hAnsi="Times New Roman" w:cs="Times New Roman"/>
                      <w:sz w:val="24"/>
                      <w:szCs w:val="24"/>
                      <w:lang w:eastAsia="ru-RU"/>
                    </w:rPr>
                    <w:t xml:space="preserve"> конденсации влаги. Па (кгс/см*). не менее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Термическая устойчивость. единицы, не менее</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С4Т,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Ю</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С4Т,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С4т;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6,865 -I0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М1Т,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М1Т</w:t>
                  </w:r>
                  <w:r w:rsidRPr="00302C33">
                    <w:rPr>
                      <w:rFonts w:ascii="Times New Roman" w:eastAsia="Times New Roman" w:hAnsi="Times New Roman" w:cs="Times New Roman"/>
                      <w:sz w:val="16"/>
                      <w:szCs w:val="16"/>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М1Т,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0,275 10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(0,028)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М2Т,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0,196 10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М2Т,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4,903 -I0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0.196 10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М2Т,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0.196 -НИ (0.020)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МЗТ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МЗТ,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МЗТ,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0,147 10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(0,015)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М4Т,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Ю</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М4Т</w:t>
                  </w:r>
                  <w:r w:rsidRPr="00302C33">
                    <w:rPr>
                      <w:rFonts w:ascii="Times New Roman" w:eastAsia="Times New Roman" w:hAnsi="Times New Roman" w:cs="Times New Roman"/>
                      <w:sz w:val="16"/>
                      <w:szCs w:val="16"/>
                      <w:vertAlign w:val="sub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4.903 10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М4Т,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4,903 I0</w:t>
                  </w:r>
                  <w:r w:rsidRPr="00302C33">
                    <w:rPr>
                      <w:rFonts w:ascii="Times New Roman" w:eastAsia="Times New Roman" w:hAnsi="Times New Roman" w:cs="Times New Roman"/>
                      <w:sz w:val="16"/>
                      <w:szCs w:val="16"/>
                      <w:vertAlign w:val="superscript"/>
                      <w:lang w:eastAsia="ru-RU"/>
                    </w:rPr>
                    <w:t>4</w:t>
                  </w:r>
                  <w:r w:rsidRPr="00302C33">
                    <w:rPr>
                      <w:rFonts w:ascii="Times New Roman" w:eastAsia="Times New Roman" w:hAnsi="Times New Roman" w:cs="Times New Roman"/>
                      <w:sz w:val="24"/>
                      <w:szCs w:val="24"/>
                      <w:lang w:eastAsia="ru-RU"/>
                    </w:rPr>
                    <w:t> (0,5)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Примечание. Обозначение марок:</w:t>
      </w:r>
    </w:p>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Г1 — прочная: С — среднепрочная; М — </w:t>
      </w:r>
      <w:proofErr w:type="spellStart"/>
      <w:r w:rsidRPr="00302C33">
        <w:rPr>
          <w:rFonts w:ascii="Verdana" w:eastAsia="Times New Roman" w:hAnsi="Verdana" w:cs="Times New Roman"/>
          <w:color w:val="333333"/>
          <w:sz w:val="21"/>
          <w:szCs w:val="21"/>
          <w:lang w:eastAsia="ru-RU"/>
        </w:rPr>
        <w:t>хшлопрочиая</w:t>
      </w:r>
      <w:proofErr w:type="spellEnd"/>
      <w:r w:rsidRPr="00302C33">
        <w:rPr>
          <w:rFonts w:ascii="Verdana" w:eastAsia="Times New Roman" w:hAnsi="Verdana" w:cs="Times New Roman"/>
          <w:color w:val="333333"/>
          <w:sz w:val="21"/>
          <w:szCs w:val="21"/>
          <w:lang w:eastAsia="ru-RU"/>
        </w:rPr>
        <w:t xml:space="preserve">; 1 — </w:t>
      </w:r>
      <w:proofErr w:type="spellStart"/>
      <w:r w:rsidRPr="00302C33">
        <w:rPr>
          <w:rFonts w:ascii="Verdana" w:eastAsia="Times New Roman" w:hAnsi="Verdana" w:cs="Times New Roman"/>
          <w:color w:val="333333"/>
          <w:sz w:val="21"/>
          <w:szCs w:val="21"/>
          <w:lang w:eastAsia="ru-RU"/>
        </w:rPr>
        <w:t>высокосвязуюшая</w:t>
      </w:r>
      <w:proofErr w:type="spellEnd"/>
      <w:r w:rsidRPr="00302C33">
        <w:rPr>
          <w:rFonts w:ascii="Verdana" w:eastAsia="Times New Roman" w:hAnsi="Verdana" w:cs="Times New Roman"/>
          <w:color w:val="333333"/>
          <w:sz w:val="21"/>
          <w:szCs w:val="21"/>
          <w:lang w:eastAsia="ru-RU"/>
        </w:rPr>
        <w:t xml:space="preserve">; 2 — связующая: 3 — </w:t>
      </w:r>
      <w:proofErr w:type="spellStart"/>
      <w:r w:rsidRPr="00302C33">
        <w:rPr>
          <w:rFonts w:ascii="Verdana" w:eastAsia="Times New Roman" w:hAnsi="Verdana" w:cs="Times New Roman"/>
          <w:color w:val="333333"/>
          <w:sz w:val="21"/>
          <w:szCs w:val="21"/>
          <w:lang w:eastAsia="ru-RU"/>
        </w:rPr>
        <w:t>среднесвязующая</w:t>
      </w:r>
      <w:proofErr w:type="spellEnd"/>
      <w:r w:rsidRPr="00302C33">
        <w:rPr>
          <w:rFonts w:ascii="Verdana" w:eastAsia="Times New Roman" w:hAnsi="Verdana" w:cs="Times New Roman"/>
          <w:color w:val="333333"/>
          <w:sz w:val="21"/>
          <w:szCs w:val="21"/>
          <w:lang w:eastAsia="ru-RU"/>
        </w:rPr>
        <w:t xml:space="preserve">; 4 — </w:t>
      </w:r>
      <w:proofErr w:type="spellStart"/>
      <w:r w:rsidRPr="00302C33">
        <w:rPr>
          <w:rFonts w:ascii="Verdana" w:eastAsia="Times New Roman" w:hAnsi="Verdana" w:cs="Times New Roman"/>
          <w:color w:val="333333"/>
          <w:sz w:val="21"/>
          <w:szCs w:val="21"/>
          <w:lang w:eastAsia="ru-RU"/>
        </w:rPr>
        <w:t>малосвязующая</w:t>
      </w:r>
      <w:proofErr w:type="spellEnd"/>
      <w:r w:rsidRPr="00302C33">
        <w:rPr>
          <w:rFonts w:ascii="Verdana" w:eastAsia="Times New Roman" w:hAnsi="Verdana" w:cs="Times New Roman"/>
          <w:color w:val="333333"/>
          <w:sz w:val="21"/>
          <w:szCs w:val="21"/>
          <w:lang w:eastAsia="ru-RU"/>
        </w:rPr>
        <w:t>; Т, — высокоустойчивая. Т</w:t>
      </w:r>
      <w:r w:rsidRPr="00302C33">
        <w:rPr>
          <w:rFonts w:ascii="Verdana" w:eastAsia="Times New Roman" w:hAnsi="Verdana" w:cs="Times New Roman"/>
          <w:color w:val="333333"/>
          <w:sz w:val="16"/>
          <w:szCs w:val="16"/>
          <w:vertAlign w:val="subscript"/>
          <w:lang w:eastAsia="ru-RU"/>
        </w:rPr>
        <w:t>2</w:t>
      </w:r>
      <w:r w:rsidRPr="00302C33">
        <w:rPr>
          <w:rFonts w:ascii="Verdana" w:eastAsia="Times New Roman" w:hAnsi="Verdana" w:cs="Times New Roman"/>
          <w:color w:val="333333"/>
          <w:sz w:val="21"/>
          <w:szCs w:val="21"/>
          <w:lang w:eastAsia="ru-RU"/>
        </w:rPr>
        <w:t> — сред неустойчивая; Т</w:t>
      </w:r>
      <w:r w:rsidRPr="00302C33">
        <w:rPr>
          <w:rFonts w:ascii="Verdana" w:eastAsia="Times New Roman" w:hAnsi="Verdana" w:cs="Times New Roman"/>
          <w:color w:val="333333"/>
          <w:sz w:val="16"/>
          <w:szCs w:val="16"/>
          <w:vertAlign w:val="subscript"/>
          <w:lang w:eastAsia="ru-RU"/>
        </w:rPr>
        <w:t>3</w:t>
      </w:r>
      <w:r w:rsidRPr="00302C33">
        <w:rPr>
          <w:rFonts w:ascii="Verdana" w:eastAsia="Times New Roman" w:hAnsi="Verdana" w:cs="Times New Roman"/>
          <w:color w:val="333333"/>
          <w:sz w:val="21"/>
          <w:szCs w:val="21"/>
          <w:lang w:eastAsia="ru-RU"/>
        </w:rPr>
        <w:t xml:space="preserve"> — </w:t>
      </w:r>
      <w:proofErr w:type="spellStart"/>
      <w:r w:rsidRPr="00302C33">
        <w:rPr>
          <w:rFonts w:ascii="Verdana" w:eastAsia="Times New Roman" w:hAnsi="Verdana" w:cs="Times New Roman"/>
          <w:color w:val="333333"/>
          <w:sz w:val="21"/>
          <w:szCs w:val="21"/>
          <w:lang w:eastAsia="ru-RU"/>
        </w:rPr>
        <w:t>низкоустойчивая</w:t>
      </w:r>
      <w:proofErr w:type="spellEnd"/>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Пример обозначения марки: П2Т, — глина формовочная </w:t>
      </w:r>
      <w:proofErr w:type="spellStart"/>
      <w:r w:rsidRPr="00302C33">
        <w:rPr>
          <w:rFonts w:ascii="Verdana" w:eastAsia="Times New Roman" w:hAnsi="Verdana" w:cs="Times New Roman"/>
          <w:color w:val="333333"/>
          <w:sz w:val="21"/>
          <w:szCs w:val="21"/>
          <w:lang w:eastAsia="ru-RU"/>
        </w:rPr>
        <w:t>бентонитовая</w:t>
      </w:r>
      <w:proofErr w:type="spellEnd"/>
      <w:r w:rsidRPr="00302C33">
        <w:rPr>
          <w:rFonts w:ascii="Verdana" w:eastAsia="Times New Roman" w:hAnsi="Verdana" w:cs="Times New Roman"/>
          <w:color w:val="333333"/>
          <w:sz w:val="21"/>
          <w:szCs w:val="21"/>
          <w:lang w:eastAsia="ru-RU"/>
        </w:rPr>
        <w:t xml:space="preserve"> прочная по пределу прочности при сжатии, связующая по пределу прочности при разрыве и </w:t>
      </w:r>
      <w:proofErr w:type="spellStart"/>
      <w:proofErr w:type="gramStart"/>
      <w:r w:rsidRPr="00302C33">
        <w:rPr>
          <w:rFonts w:ascii="Verdana" w:eastAsia="Times New Roman" w:hAnsi="Verdana" w:cs="Times New Roman"/>
          <w:color w:val="333333"/>
          <w:sz w:val="21"/>
          <w:szCs w:val="21"/>
          <w:lang w:eastAsia="ru-RU"/>
        </w:rPr>
        <w:t>низкоустойчивая</w:t>
      </w:r>
      <w:proofErr w:type="spellEnd"/>
      <w:proofErr w:type="gramEnd"/>
      <w:r w:rsidRPr="00302C33">
        <w:rPr>
          <w:rFonts w:ascii="Verdana" w:eastAsia="Times New Roman" w:hAnsi="Verdana" w:cs="Times New Roman"/>
          <w:color w:val="333333"/>
          <w:sz w:val="21"/>
          <w:szCs w:val="21"/>
          <w:lang w:eastAsia="ru-RU"/>
        </w:rPr>
        <w:t xml:space="preserve"> но термической устойчивости.</w:t>
      </w:r>
    </w:p>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1.1.2. По химико-минералогическим показателям глины должны соответствовать требованиям, указанным в табл. 2.</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020"/>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Таблица 2</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317"/>
              <w:gridCol w:w="687"/>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Наименование показателя</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Норма</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Массовая доля монтмориллонита. %. не менее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Концентрация обменных катионов, мг-</w:t>
                  </w:r>
                  <w:proofErr w:type="spellStart"/>
                  <w:r w:rsidRPr="00302C33">
                    <w:rPr>
                      <w:rFonts w:ascii="Times New Roman" w:eastAsia="Times New Roman" w:hAnsi="Times New Roman" w:cs="Times New Roman"/>
                      <w:sz w:val="24"/>
                      <w:szCs w:val="24"/>
                      <w:lang w:eastAsia="ru-RU"/>
                    </w:rPr>
                    <w:t>экв</w:t>
                  </w:r>
                  <w:proofErr w:type="spellEnd"/>
                  <w:r w:rsidRPr="00302C33">
                    <w:rPr>
                      <w:rFonts w:ascii="Times New Roman" w:eastAsia="Times New Roman" w:hAnsi="Times New Roman" w:cs="Times New Roman"/>
                      <w:sz w:val="24"/>
                      <w:szCs w:val="24"/>
                      <w:lang w:eastAsia="ru-RU"/>
                    </w:rPr>
                    <w:t>/100 г сухой глины, не менее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 xml:space="preserve">Массовая доля карбонатов в пересчете на </w:t>
                  </w:r>
                  <w:proofErr w:type="spellStart"/>
                  <w:proofErr w:type="gramStart"/>
                  <w:r w:rsidRPr="00302C33">
                    <w:rPr>
                      <w:rFonts w:ascii="Times New Roman" w:eastAsia="Times New Roman" w:hAnsi="Times New Roman" w:cs="Times New Roman"/>
                      <w:sz w:val="24"/>
                      <w:szCs w:val="24"/>
                      <w:lang w:eastAsia="ru-RU"/>
                    </w:rPr>
                    <w:t>СаСО</w:t>
                  </w:r>
                  <w:proofErr w:type="spellEnd"/>
                  <w:r w:rsidRPr="00302C33">
                    <w:rPr>
                      <w:rFonts w:ascii="Times New Roman" w:eastAsia="Times New Roman" w:hAnsi="Times New Roman" w:cs="Times New Roman"/>
                      <w:sz w:val="24"/>
                      <w:szCs w:val="24"/>
                      <w:lang w:eastAsia="ru-RU"/>
                    </w:rPr>
                    <w:t>.,</w:t>
                  </w:r>
                  <w:proofErr w:type="gramEnd"/>
                  <w:r w:rsidRPr="00302C33">
                    <w:rPr>
                      <w:rFonts w:ascii="Times New Roman" w:eastAsia="Times New Roman" w:hAnsi="Times New Roman" w:cs="Times New Roman"/>
                      <w:sz w:val="24"/>
                      <w:szCs w:val="24"/>
                      <w:lang w:eastAsia="ru-RU"/>
                    </w:rPr>
                    <w:t xml:space="preserve"> не более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Массовая доля сульфидной серы. %. не более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0,3</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 xml:space="preserve">Массовая доля железа в пересчете на </w:t>
                  </w:r>
                  <w:proofErr w:type="spellStart"/>
                  <w:proofErr w:type="gramStart"/>
                  <w:r w:rsidRPr="00302C33">
                    <w:rPr>
                      <w:rFonts w:ascii="Times New Roman" w:eastAsia="Times New Roman" w:hAnsi="Times New Roman" w:cs="Times New Roman"/>
                      <w:sz w:val="24"/>
                      <w:szCs w:val="24"/>
                      <w:lang w:eastAsia="ru-RU"/>
                    </w:rPr>
                    <w:t>Fc,O</w:t>
                  </w:r>
                  <w:r w:rsidRPr="00302C33">
                    <w:rPr>
                      <w:rFonts w:ascii="Times New Roman" w:eastAsia="Times New Roman" w:hAnsi="Times New Roman" w:cs="Times New Roman"/>
                      <w:sz w:val="16"/>
                      <w:szCs w:val="16"/>
                      <w:vertAlign w:val="subscript"/>
                      <w:lang w:eastAsia="ru-RU"/>
                    </w:rPr>
                    <w:t>r</w:t>
                  </w:r>
                  <w:proofErr w:type="spellEnd"/>
                  <w:proofErr w:type="gramEnd"/>
                  <w:r w:rsidRPr="00302C33">
                    <w:rPr>
                      <w:rFonts w:ascii="Times New Roman" w:eastAsia="Times New Roman" w:hAnsi="Times New Roman" w:cs="Times New Roman"/>
                      <w:sz w:val="24"/>
                      <w:szCs w:val="24"/>
                      <w:lang w:eastAsia="ru-RU"/>
                    </w:rPr>
                    <w:t> %, не более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12.0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Коллоидальность, %, не менее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proofErr w:type="spellStart"/>
                  <w:r w:rsidRPr="00302C33">
                    <w:rPr>
                      <w:rFonts w:ascii="Times New Roman" w:eastAsia="Times New Roman" w:hAnsi="Times New Roman" w:cs="Times New Roman"/>
                      <w:sz w:val="24"/>
                      <w:szCs w:val="24"/>
                      <w:lang w:eastAsia="ru-RU"/>
                    </w:rPr>
                    <w:t>Водоиоглощение</w:t>
                  </w:r>
                  <w:proofErr w:type="spellEnd"/>
                  <w:r w:rsidRPr="00302C33">
                    <w:rPr>
                      <w:rFonts w:ascii="Times New Roman" w:eastAsia="Times New Roman" w:hAnsi="Times New Roman" w:cs="Times New Roman"/>
                      <w:sz w:val="24"/>
                      <w:szCs w:val="24"/>
                      <w:lang w:eastAsia="ru-RU"/>
                    </w:rPr>
                    <w:t>. единицы, не менее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1.5</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Г1 р и м с </w:t>
      </w:r>
      <w:proofErr w:type="gramStart"/>
      <w:r w:rsidRPr="00302C33">
        <w:rPr>
          <w:rFonts w:ascii="Verdana" w:eastAsia="Times New Roman" w:hAnsi="Verdana" w:cs="Times New Roman"/>
          <w:color w:val="333333"/>
          <w:sz w:val="21"/>
          <w:szCs w:val="21"/>
          <w:lang w:eastAsia="ru-RU"/>
        </w:rPr>
        <w:t>ч</w:t>
      </w:r>
      <w:proofErr w:type="gramEnd"/>
      <w:r w:rsidRPr="00302C33">
        <w:rPr>
          <w:rFonts w:ascii="Verdana" w:eastAsia="Times New Roman" w:hAnsi="Verdana" w:cs="Times New Roman"/>
          <w:color w:val="333333"/>
          <w:sz w:val="21"/>
          <w:szCs w:val="21"/>
          <w:lang w:eastAsia="ru-RU"/>
        </w:rPr>
        <w:t xml:space="preserve"> а и </w:t>
      </w:r>
      <w:proofErr w:type="spellStart"/>
      <w:r w:rsidRPr="00302C33">
        <w:rPr>
          <w:rFonts w:ascii="Verdana" w:eastAsia="Times New Roman" w:hAnsi="Verdana" w:cs="Times New Roman"/>
          <w:color w:val="333333"/>
          <w:sz w:val="21"/>
          <w:szCs w:val="21"/>
          <w:lang w:eastAsia="ru-RU"/>
        </w:rPr>
        <w:t>и</w:t>
      </w:r>
      <w:proofErr w:type="spellEnd"/>
      <w:r w:rsidRPr="00302C33">
        <w:rPr>
          <w:rFonts w:ascii="Verdana" w:eastAsia="Times New Roman" w:hAnsi="Verdana" w:cs="Times New Roman"/>
          <w:color w:val="333333"/>
          <w:sz w:val="21"/>
          <w:szCs w:val="21"/>
          <w:lang w:eastAsia="ru-RU"/>
        </w:rPr>
        <w:t xml:space="preserve"> е. Классификации глин в зависимости </w:t>
      </w:r>
      <w:proofErr w:type="spellStart"/>
      <w:r w:rsidRPr="00302C33">
        <w:rPr>
          <w:rFonts w:ascii="Verdana" w:eastAsia="Times New Roman" w:hAnsi="Verdana" w:cs="Times New Roman"/>
          <w:color w:val="333333"/>
          <w:sz w:val="21"/>
          <w:szCs w:val="21"/>
          <w:lang w:eastAsia="ru-RU"/>
        </w:rPr>
        <w:t>ог</w:t>
      </w:r>
      <w:proofErr w:type="spellEnd"/>
      <w:r w:rsidRPr="00302C33">
        <w:rPr>
          <w:rFonts w:ascii="Verdana" w:eastAsia="Times New Roman" w:hAnsi="Verdana" w:cs="Times New Roman"/>
          <w:color w:val="333333"/>
          <w:sz w:val="21"/>
          <w:szCs w:val="21"/>
          <w:lang w:eastAsia="ru-RU"/>
        </w:rPr>
        <w:t xml:space="preserve"> химико-минералогических показателей приведена в приложении 2.</w:t>
      </w:r>
    </w:p>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1.1.3.    Массовая доля глинистой составляющей для комовых глин должна быть не менее 75 %.</w:t>
      </w:r>
    </w:p>
    <w:tbl>
      <w:tblPr>
        <w:tblW w:w="0" w:type="auto"/>
        <w:tblCellMar>
          <w:top w:w="15" w:type="dxa"/>
          <w:left w:w="15" w:type="dxa"/>
          <w:bottom w:w="15" w:type="dxa"/>
          <w:right w:w="15" w:type="dxa"/>
        </w:tblCellMar>
        <w:tblLook w:val="04A0" w:firstRow="1" w:lastRow="0" w:firstColumn="1" w:lastColumn="0" w:noHBand="0" w:noVBand="1"/>
      </w:tblPr>
      <w:tblGrid>
        <w:gridCol w:w="4137"/>
      </w:tblGrid>
      <w:tr w:rsidR="00302C33" w:rsidRPr="00302C33" w:rsidTr="00302C33">
        <w:tc>
          <w:tcPr>
            <w:tcW w:w="0" w:type="auto"/>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proofErr w:type="gramStart"/>
            <w:r w:rsidRPr="00302C33">
              <w:rPr>
                <w:rFonts w:ascii="Times New Roman" w:eastAsia="Times New Roman" w:hAnsi="Times New Roman" w:cs="Times New Roman"/>
                <w:sz w:val="24"/>
                <w:szCs w:val="24"/>
                <w:lang w:eastAsia="ru-RU"/>
              </w:rPr>
              <w:t>Т</w:t>
            </w:r>
            <w:proofErr w:type="gramEnd"/>
            <w:r w:rsidRPr="00302C33">
              <w:rPr>
                <w:rFonts w:ascii="Times New Roman" w:eastAsia="Times New Roman" w:hAnsi="Times New Roman" w:cs="Times New Roman"/>
                <w:sz w:val="24"/>
                <w:szCs w:val="24"/>
                <w:lang w:eastAsia="ru-RU"/>
              </w:rPr>
              <w:t xml:space="preserve"> а б л и </w:t>
            </w:r>
            <w:proofErr w:type="spellStart"/>
            <w:r w:rsidRPr="00302C33">
              <w:rPr>
                <w:rFonts w:ascii="Times New Roman" w:eastAsia="Times New Roman" w:hAnsi="Times New Roman" w:cs="Times New Roman"/>
                <w:sz w:val="24"/>
                <w:szCs w:val="24"/>
                <w:lang w:eastAsia="ru-RU"/>
              </w:rPr>
              <w:t>и</w:t>
            </w:r>
            <w:proofErr w:type="spellEnd"/>
            <w:r w:rsidRPr="00302C33">
              <w:rPr>
                <w:rFonts w:ascii="Times New Roman" w:eastAsia="Times New Roman" w:hAnsi="Times New Roman" w:cs="Times New Roman"/>
                <w:sz w:val="24"/>
                <w:szCs w:val="24"/>
                <w:lang w:eastAsia="ru-RU"/>
              </w:rPr>
              <w:t xml:space="preserve"> а 3</w:t>
            </w:r>
          </w:p>
        </w:tc>
      </w:tr>
      <w:tr w:rsidR="00302C33" w:rsidRPr="00302C33" w:rsidTr="00302C33">
        <w:tc>
          <w:tcPr>
            <w:tcW w:w="0" w:type="auto"/>
            <w:shd w:val="clear" w:color="auto" w:fill="auto"/>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306"/>
              <w:gridCol w:w="815"/>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Наименование показателя</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Норма</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Остаток. %, не более, на ситах с</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размером ячеек, мм:</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0.16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Массовая доля влаги.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6,0-10.0</w:t>
                  </w:r>
                </w:p>
              </w:tc>
            </w:tr>
          </w:tbl>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r>
    </w:tbl>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1.1.4.    По гранулометрическому составу и массовой доле влаги порошкообразные глины должны соответствовать требованиям, указанным в табл. 3.</w:t>
      </w:r>
    </w:p>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1.1.5.    Условное обозначение глины включает марку и обозначение настоящего стандарта, а также буквенный индекс: Л — для порошкообразных активированных глин, Н — для натриевых природных</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глин, К — для кальциевых природных глин, </w:t>
      </w:r>
      <w:proofErr w:type="gramStart"/>
      <w:r w:rsidRPr="00302C33">
        <w:rPr>
          <w:rFonts w:ascii="Verdana" w:eastAsia="Times New Roman" w:hAnsi="Verdana" w:cs="Times New Roman"/>
          <w:color w:val="333333"/>
          <w:sz w:val="21"/>
          <w:szCs w:val="21"/>
          <w:lang w:eastAsia="ru-RU"/>
        </w:rPr>
        <w:t>например</w:t>
      </w:r>
      <w:proofErr w:type="gramEnd"/>
      <w:r w:rsidRPr="00302C33">
        <w:rPr>
          <w:rFonts w:ascii="Verdana" w:eastAsia="Times New Roman" w:hAnsi="Verdana" w:cs="Times New Roman"/>
          <w:color w:val="333333"/>
          <w:sz w:val="21"/>
          <w:szCs w:val="21"/>
          <w:lang w:eastAsia="ru-RU"/>
        </w:rPr>
        <w:t xml:space="preserve"> П2Т</w:t>
      </w:r>
      <w:r w:rsidRPr="00302C33">
        <w:rPr>
          <w:rFonts w:ascii="Verdana" w:eastAsia="Times New Roman" w:hAnsi="Verdana" w:cs="Times New Roman"/>
          <w:color w:val="333333"/>
          <w:sz w:val="16"/>
          <w:szCs w:val="16"/>
          <w:vertAlign w:val="subscript"/>
          <w:lang w:eastAsia="ru-RU"/>
        </w:rPr>
        <w:t>3</w:t>
      </w:r>
      <w:r w:rsidRPr="00302C33">
        <w:rPr>
          <w:rFonts w:ascii="Verdana" w:eastAsia="Times New Roman" w:hAnsi="Verdana" w:cs="Times New Roman"/>
          <w:color w:val="333333"/>
          <w:sz w:val="21"/>
          <w:szCs w:val="21"/>
          <w:lang w:eastAsia="ru-RU"/>
        </w:rPr>
        <w:t>А ГОСТ 2S177—S9.</w:t>
      </w:r>
    </w:p>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1.2.    Маркировка</w:t>
      </w:r>
    </w:p>
    <w:p w:rsidR="00302C33" w:rsidRPr="00D774E6" w:rsidRDefault="00302C33" w:rsidP="00302C33">
      <w:pPr>
        <w:shd w:val="clear" w:color="auto" w:fill="FFFFFF"/>
        <w:spacing w:after="150" w:line="300" w:lineRule="atLeast"/>
        <w:ind w:firstLine="500"/>
        <w:jc w:val="both"/>
        <w:rPr>
          <w:rFonts w:ascii="Verdana" w:eastAsia="Times New Roman" w:hAnsi="Verdana" w:cs="Times New Roman"/>
          <w:sz w:val="21"/>
          <w:szCs w:val="21"/>
          <w:lang w:eastAsia="ru-RU"/>
        </w:rPr>
      </w:pPr>
      <w:r w:rsidRPr="00302C33">
        <w:rPr>
          <w:rFonts w:ascii="Verdana" w:eastAsia="Times New Roman" w:hAnsi="Verdana" w:cs="Times New Roman"/>
          <w:color w:val="333333"/>
          <w:sz w:val="21"/>
          <w:szCs w:val="21"/>
          <w:lang w:eastAsia="ru-RU"/>
        </w:rPr>
        <w:t>1.2.1.    Транспортная маркировка — по </w:t>
      </w:r>
      <w:hyperlink r:id="rId5" w:history="1">
        <w:r w:rsidRPr="00D774E6">
          <w:rPr>
            <w:rFonts w:ascii="Verdana" w:eastAsia="Times New Roman" w:hAnsi="Verdana" w:cs="Times New Roman"/>
            <w:sz w:val="21"/>
            <w:szCs w:val="21"/>
            <w:lang w:eastAsia="ru-RU"/>
          </w:rPr>
          <w:t>ГОСТ 14192</w:t>
        </w:r>
      </w:hyperlink>
      <w:r w:rsidRPr="00D774E6">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1.3.    Упаковка</w:t>
      </w:r>
    </w:p>
    <w:p w:rsidR="00302C33" w:rsidRPr="00302C33" w:rsidRDefault="00302C33" w:rsidP="00302C33">
      <w:pPr>
        <w:shd w:val="clear" w:color="auto" w:fill="FFFFFF"/>
        <w:spacing w:after="150" w:line="300" w:lineRule="atLeast"/>
        <w:ind w:firstLine="5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1.3.1.    Порошкообразные глины упаковывают в пяти-, шестислойные бумажные мешки марок БМ или ПМ по </w:t>
      </w:r>
      <w:hyperlink r:id="rId6" w:history="1">
        <w:r w:rsidRPr="00302C33">
          <w:rPr>
            <w:rFonts w:ascii="Verdana" w:eastAsia="Times New Roman" w:hAnsi="Verdana" w:cs="Times New Roman"/>
            <w:color w:val="800080"/>
            <w:sz w:val="21"/>
            <w:szCs w:val="21"/>
            <w:u w:val="single"/>
            <w:lang w:eastAsia="ru-RU"/>
          </w:rPr>
          <w:t>ГОСТ 2226</w:t>
        </w:r>
      </w:hyperlink>
      <w:r w:rsidRPr="00302C33">
        <w:rPr>
          <w:rFonts w:ascii="Verdana" w:eastAsia="Times New Roman" w:hAnsi="Verdana" w:cs="Times New Roman"/>
          <w:color w:val="333333"/>
          <w:sz w:val="21"/>
          <w:szCs w:val="21"/>
          <w:lang w:eastAsia="ru-RU"/>
        </w:rPr>
        <w:t xml:space="preserve"> (клапанные или с горловиной, зашитой машинным способом) или </w:t>
      </w:r>
      <w:proofErr w:type="spellStart"/>
      <w:proofErr w:type="gramStart"/>
      <w:r w:rsidRPr="00302C33">
        <w:rPr>
          <w:rFonts w:ascii="Verdana" w:eastAsia="Times New Roman" w:hAnsi="Verdana" w:cs="Times New Roman"/>
          <w:color w:val="333333"/>
          <w:sz w:val="21"/>
          <w:szCs w:val="21"/>
          <w:lang w:eastAsia="ru-RU"/>
        </w:rPr>
        <w:t>резино</w:t>
      </w:r>
      <w:proofErr w:type="spellEnd"/>
      <w:r w:rsidRPr="00302C33">
        <w:rPr>
          <w:rFonts w:ascii="Verdana" w:eastAsia="Times New Roman" w:hAnsi="Verdana" w:cs="Times New Roman"/>
          <w:color w:val="333333"/>
          <w:sz w:val="21"/>
          <w:szCs w:val="21"/>
          <w:lang w:eastAsia="ru-RU"/>
        </w:rPr>
        <w:t>-кордные</w:t>
      </w:r>
      <w:proofErr w:type="gramEnd"/>
      <w:r w:rsidRPr="00302C33">
        <w:rPr>
          <w:rFonts w:ascii="Verdana" w:eastAsia="Times New Roman" w:hAnsi="Verdana" w:cs="Times New Roman"/>
          <w:color w:val="333333"/>
          <w:sz w:val="21"/>
          <w:szCs w:val="21"/>
          <w:lang w:eastAsia="ru-RU"/>
        </w:rPr>
        <w:t xml:space="preserve"> контейнеры по нормативно-технической документации.</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hyperlink r:id="rId7" w:history="1">
        <w:r w:rsidRPr="00D774E6">
          <w:rPr>
            <w:rStyle w:val="a4"/>
            <w:rFonts w:ascii="Verdana" w:hAnsi="Verdana"/>
            <w:color w:val="auto"/>
            <w:sz w:val="21"/>
            <w:szCs w:val="21"/>
            <w:u w:val="none"/>
          </w:rPr>
          <w:t>ГОСТ 28177-89</w:t>
        </w:r>
      </w:hyperlink>
      <w:r>
        <w:rPr>
          <w:rStyle w:val="apple-converted-space"/>
          <w:rFonts w:ascii="Verdana" w:hAnsi="Verdana"/>
          <w:color w:val="333333"/>
          <w:sz w:val="21"/>
          <w:szCs w:val="21"/>
        </w:rPr>
        <w:t> </w:t>
      </w:r>
      <w:r>
        <w:rPr>
          <w:rFonts w:ascii="Verdana" w:hAnsi="Verdana"/>
          <w:color w:val="333333"/>
          <w:sz w:val="21"/>
          <w:szCs w:val="21"/>
        </w:rPr>
        <w:t>С. 3</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Масса нетто глины в мешке не должна превышать 50 кг.</w:t>
      </w:r>
    </w:p>
    <w:p w:rsidR="00302C33" w:rsidRPr="00D774E6" w:rsidRDefault="00302C33" w:rsidP="00302C33">
      <w:pPr>
        <w:pStyle w:val="a3"/>
        <w:shd w:val="clear" w:color="auto" w:fill="FFFFFF"/>
        <w:spacing w:before="0" w:beforeAutospacing="0" w:after="150" w:afterAutospacing="0" w:line="300" w:lineRule="atLeast"/>
        <w:ind w:firstLine="420"/>
        <w:jc w:val="both"/>
        <w:rPr>
          <w:rFonts w:ascii="Verdana" w:hAnsi="Verdana"/>
          <w:sz w:val="21"/>
          <w:szCs w:val="21"/>
        </w:rPr>
      </w:pPr>
      <w:r>
        <w:rPr>
          <w:rFonts w:ascii="Verdana" w:hAnsi="Verdana"/>
          <w:color w:val="333333"/>
          <w:sz w:val="21"/>
          <w:szCs w:val="21"/>
        </w:rPr>
        <w:t>Глину, отправляемую в районы Крайнего Севера и приравненные к ним местности, упаковывают в соответствии с требованиями</w:t>
      </w:r>
      <w:r>
        <w:rPr>
          <w:rStyle w:val="apple-converted-space"/>
          <w:rFonts w:ascii="Verdana" w:hAnsi="Verdana"/>
          <w:color w:val="333333"/>
          <w:sz w:val="21"/>
          <w:szCs w:val="21"/>
        </w:rPr>
        <w:t> </w:t>
      </w:r>
      <w:hyperlink r:id="rId8" w:history="1">
        <w:r w:rsidRPr="00D774E6">
          <w:rPr>
            <w:rStyle w:val="a4"/>
            <w:rFonts w:ascii="Verdana" w:hAnsi="Verdana"/>
            <w:color w:val="auto"/>
            <w:sz w:val="21"/>
            <w:szCs w:val="21"/>
            <w:u w:val="none"/>
          </w:rPr>
          <w:t>ГОСТ 15846</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2. ПРИЕМКА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2.1.    Формовочную </w:t>
      </w:r>
      <w:proofErr w:type="spellStart"/>
      <w:r>
        <w:rPr>
          <w:rFonts w:ascii="Verdana" w:hAnsi="Verdana"/>
          <w:color w:val="333333"/>
          <w:sz w:val="21"/>
          <w:szCs w:val="21"/>
        </w:rPr>
        <w:t>бентонитовую</w:t>
      </w:r>
      <w:proofErr w:type="spellEnd"/>
      <w:r>
        <w:rPr>
          <w:rFonts w:ascii="Verdana" w:hAnsi="Verdana"/>
          <w:color w:val="333333"/>
          <w:sz w:val="21"/>
          <w:szCs w:val="21"/>
        </w:rPr>
        <w:t xml:space="preserve"> глину принимают партиями. Партией считают количество глины одного условного обозначения (порошкообразной — не более 500 т, комовой — не более 240 т)</w:t>
      </w:r>
      <w:proofErr w:type="gramStart"/>
      <w:r>
        <w:rPr>
          <w:rFonts w:ascii="Verdana" w:hAnsi="Verdana"/>
          <w:color w:val="333333"/>
          <w:sz w:val="21"/>
          <w:szCs w:val="21"/>
        </w:rPr>
        <w:t>.</w:t>
      </w:r>
      <w:proofErr w:type="gramEnd"/>
      <w:r>
        <w:rPr>
          <w:rFonts w:ascii="Verdana" w:hAnsi="Verdana"/>
          <w:color w:val="333333"/>
          <w:sz w:val="21"/>
          <w:szCs w:val="21"/>
        </w:rPr>
        <w:t xml:space="preserve"> оформленное документом о качестве, содержащим:</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наименование предприятия-изготовителя или его товарный знак:</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наименование и условное обозначение продукции;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номер и дату выдачи документа;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массу партии нетто;</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номер партии;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дату отгрузки;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результаты испытаний.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2.2.    Для проверки соответствия требованиям настоящего стандарта проводят приемосдаточные испытания каждой партии комовых глин по показателям табл. 1, а порошкообразных глин — по показателям табл. 1 и 3.</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2.3.    Испытания глины по показателям табл. 2 по массовой доле глинистой составляющей и по пределу прочности при разрыве в зоне конденсации влаги в состоянии оптимальной активации определяют периодически, по не реже одного раза в квартал.</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2.4.    Для проверки соответствия качества партии порошкообразной глины требованиям настоящего стандарта отбирают методом случайного отбора каждый 400-й мешок, но не менее 5 </w:t>
      </w:r>
      <w:proofErr w:type="spellStart"/>
      <w:r>
        <w:rPr>
          <w:rFonts w:ascii="Verdana" w:hAnsi="Verdana"/>
          <w:color w:val="333333"/>
          <w:sz w:val="21"/>
          <w:szCs w:val="21"/>
        </w:rPr>
        <w:t>мешкоп</w:t>
      </w:r>
      <w:proofErr w:type="spellEnd"/>
      <w:r>
        <w:rPr>
          <w:rFonts w:ascii="Verdana" w:hAnsi="Verdana"/>
          <w:color w:val="333333"/>
          <w:sz w:val="21"/>
          <w:szCs w:val="21"/>
        </w:rPr>
        <w:t xml:space="preserve"> от партии.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От каждого цементовоза или контейнера отбирают одну точечную пробу.</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Масса объединенной пробы должна быть не менее 2 кг.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2.5.    Для проверки соответствия качества комовых глин отбирают объединенную пробу массой не менее 4 кг.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2.6.    При получении неудовлетворительных результатов испытаний хотя бы по одному из показателей проводят повторные испытания по этому показателю на объединенной пробе удвоенной массы, отобранной от той же партии.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Результаты повторных испытаний распространяют на всю партию.</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3. МЕТОДЫ ИСПЫТАНИЙ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    Подготовка проб</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3.1.1.    Порошкообразную глину, отобранную по п. 2.4. сушат на противне слоем не более 10 мм при температуре 105—110 "С в течение 3 ч.</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3.1.2.    Комовую глину, отобранную по п. 2.5. измельчают до крупности комков размером менее 10 мм. сушат на противне слоем не более 10 мм при температуре 105—110 "С в течение 6 ч. Высушенную комовую глину измельчают в мельнице и просеивают через сито № 04 по</w:t>
      </w:r>
      <w:r>
        <w:rPr>
          <w:rStyle w:val="apple-converted-space"/>
          <w:rFonts w:ascii="Verdana" w:hAnsi="Verdana"/>
          <w:color w:val="333333"/>
          <w:sz w:val="21"/>
          <w:szCs w:val="21"/>
        </w:rPr>
        <w:t> </w:t>
      </w:r>
      <w:hyperlink r:id="rId9" w:history="1">
        <w:r w:rsidRPr="00D774E6">
          <w:rPr>
            <w:rStyle w:val="a4"/>
            <w:rFonts w:ascii="Verdana" w:hAnsi="Verdana"/>
            <w:color w:val="auto"/>
            <w:sz w:val="21"/>
            <w:szCs w:val="21"/>
            <w:u w:val="none"/>
          </w:rPr>
          <w:t>ГОСТ 6613</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3.2.    Общие требования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3.2.1.    Навески и осадок взвешивают с погрешностью не более 0,0002 г для химических и не более 0,01 г — для физических испытаний.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3.2.2.    Для </w:t>
      </w:r>
      <w:proofErr w:type="spellStart"/>
      <w:r>
        <w:rPr>
          <w:rFonts w:ascii="Verdana" w:hAnsi="Verdana"/>
          <w:color w:val="333333"/>
          <w:sz w:val="21"/>
          <w:szCs w:val="21"/>
        </w:rPr>
        <w:t>приготоатения</w:t>
      </w:r>
      <w:proofErr w:type="spellEnd"/>
      <w:r>
        <w:rPr>
          <w:rFonts w:ascii="Verdana" w:hAnsi="Verdana"/>
          <w:color w:val="333333"/>
          <w:sz w:val="21"/>
          <w:szCs w:val="21"/>
        </w:rPr>
        <w:t xml:space="preserve"> растворов применяют реактивы классификации не ниже «чистый для анализа» (ч. д. а.) и беззольные фильтры.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3.2.3.    В выражении «разбавленная 1:1, 1:2 и т. д.* первые две цифры означают объемные части кислоты, вторые — объемные части воды.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3.2.4.    Выражение «горячая вода* или «горячий раствор* означает, что жидкость имеет температуру 60—70 'С, а «теплая вода» или «теплый раствор* — 40—50 ‘С.</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3.2.5.    Лабораторная измерительная посуда должна быть калибрована.</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3.3. Определение предела прочности при сжатии во влажном состоянии 3.3.1.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Прибор для определения прочности при сжатии во влажном состоянии.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Копер лабораторный с цилиндрической гильзой.</w:t>
      </w:r>
    </w:p>
    <w:p w:rsidR="00302C33" w:rsidRPr="00D774E6" w:rsidRDefault="00302C33" w:rsidP="00302C33">
      <w:pPr>
        <w:pStyle w:val="a3"/>
        <w:shd w:val="clear" w:color="auto" w:fill="FFFFFF"/>
        <w:spacing w:before="0" w:beforeAutospacing="0" w:after="150" w:afterAutospacing="0" w:line="300" w:lineRule="atLeast"/>
        <w:rPr>
          <w:rFonts w:ascii="Verdana" w:hAnsi="Verdana"/>
          <w:sz w:val="21"/>
          <w:szCs w:val="21"/>
        </w:rPr>
      </w:pPr>
      <w:r>
        <w:rPr>
          <w:rFonts w:ascii="Verdana" w:hAnsi="Verdana"/>
          <w:color w:val="333333"/>
          <w:sz w:val="21"/>
          <w:szCs w:val="21"/>
        </w:rPr>
        <w:t>С. 4</w:t>
      </w:r>
      <w:r>
        <w:rPr>
          <w:rStyle w:val="apple-converted-space"/>
          <w:rFonts w:ascii="Verdana" w:hAnsi="Verdana"/>
          <w:color w:val="333333"/>
          <w:sz w:val="21"/>
          <w:szCs w:val="21"/>
        </w:rPr>
        <w:t> </w:t>
      </w:r>
      <w:hyperlink r:id="rId10" w:history="1">
        <w:r w:rsidRPr="00D774E6">
          <w:rPr>
            <w:rStyle w:val="a4"/>
            <w:rFonts w:ascii="Verdana" w:hAnsi="Verdana"/>
            <w:color w:val="auto"/>
            <w:sz w:val="21"/>
            <w:szCs w:val="21"/>
            <w:u w:val="none"/>
          </w:rPr>
          <w:t>ГОСТ 28177-89</w:t>
        </w:r>
      </w:hyperlink>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Весы лабораторные 4-го класса с наибольшим пределом взвешивания 5000 г с погрешностью ± 200 мг по</w:t>
      </w:r>
      <w:r>
        <w:rPr>
          <w:rStyle w:val="apple-converted-space"/>
          <w:rFonts w:ascii="Verdana" w:hAnsi="Verdana"/>
          <w:color w:val="333333"/>
          <w:sz w:val="21"/>
          <w:szCs w:val="21"/>
        </w:rPr>
        <w:t> </w:t>
      </w:r>
      <w:hyperlink r:id="rId11" w:history="1">
        <w:r w:rsidRPr="00D774E6">
          <w:rPr>
            <w:rStyle w:val="a4"/>
            <w:rFonts w:ascii="Verdana" w:hAnsi="Verdana"/>
            <w:color w:val="auto"/>
            <w:sz w:val="21"/>
            <w:szCs w:val="21"/>
            <w:u w:val="none"/>
          </w:rPr>
          <w:t>ГОСТ 24104</w:t>
        </w:r>
      </w:hyperlink>
      <w:r w:rsidRPr="00D774E6">
        <w:rPr>
          <w:rFonts w:ascii="Verdana" w:hAnsi="Verdana"/>
          <w:sz w:val="16"/>
          <w:szCs w:val="16"/>
          <w:vertAlign w:val="superscript"/>
        </w:rPr>
        <w:t>1</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Смесители лабораторные.</w:t>
      </w:r>
    </w:p>
    <w:p w:rsidR="00302C33" w:rsidRPr="00D774E6" w:rsidRDefault="00302C33" w:rsidP="00302C33">
      <w:pPr>
        <w:pStyle w:val="a3"/>
        <w:shd w:val="clear" w:color="auto" w:fill="FFFFFF"/>
        <w:spacing w:before="0" w:beforeAutospacing="0" w:after="150" w:afterAutospacing="0" w:line="300" w:lineRule="atLeast"/>
        <w:ind w:firstLine="440"/>
        <w:jc w:val="both"/>
        <w:rPr>
          <w:rFonts w:ascii="Verdana" w:hAnsi="Verdana"/>
          <w:sz w:val="21"/>
          <w:szCs w:val="21"/>
        </w:rPr>
      </w:pPr>
      <w:r>
        <w:rPr>
          <w:rFonts w:ascii="Verdana" w:hAnsi="Verdana"/>
          <w:color w:val="333333"/>
          <w:sz w:val="21"/>
          <w:szCs w:val="21"/>
        </w:rPr>
        <w:t>Песок сухой обогащенный или кварцевый с содержанием глинистой составляющей не более 0,7 % с модулем мелкости 52—62, определяемым по</w:t>
      </w:r>
      <w:r>
        <w:rPr>
          <w:rStyle w:val="apple-converted-space"/>
          <w:rFonts w:ascii="Verdana" w:hAnsi="Verdana"/>
          <w:color w:val="333333"/>
          <w:sz w:val="21"/>
          <w:szCs w:val="21"/>
        </w:rPr>
        <w:t> </w:t>
      </w:r>
      <w:hyperlink r:id="rId12" w:history="1">
        <w:r w:rsidRPr="00D774E6">
          <w:rPr>
            <w:rStyle w:val="a4"/>
            <w:rFonts w:ascii="Verdana" w:hAnsi="Verdana"/>
            <w:color w:val="auto"/>
            <w:sz w:val="21"/>
            <w:szCs w:val="21"/>
            <w:u w:val="none"/>
          </w:rPr>
          <w:t>ГОСТ 23409.24</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Глина, подготовленная по п. 3.1.</w:t>
      </w:r>
    </w:p>
    <w:p w:rsidR="00302C33" w:rsidRPr="00D774E6" w:rsidRDefault="00302C33" w:rsidP="00302C33">
      <w:pPr>
        <w:pStyle w:val="a3"/>
        <w:shd w:val="clear" w:color="auto" w:fill="FFFFFF"/>
        <w:spacing w:before="0" w:beforeAutospacing="0" w:after="150" w:afterAutospacing="0" w:line="300" w:lineRule="atLeast"/>
        <w:ind w:firstLine="440"/>
        <w:jc w:val="both"/>
        <w:rPr>
          <w:rFonts w:ascii="Verdana" w:hAnsi="Verdana"/>
          <w:sz w:val="21"/>
          <w:szCs w:val="21"/>
        </w:rPr>
      </w:pPr>
      <w:proofErr w:type="gramStart"/>
      <w:r>
        <w:rPr>
          <w:rFonts w:ascii="Verdana" w:hAnsi="Verdana"/>
          <w:color w:val="333333"/>
          <w:sz w:val="21"/>
          <w:szCs w:val="21"/>
        </w:rPr>
        <w:t>Вода</w:t>
      </w:r>
      <w:proofErr w:type="gramEnd"/>
      <w:r>
        <w:rPr>
          <w:rFonts w:ascii="Verdana" w:hAnsi="Verdana"/>
          <w:color w:val="333333"/>
          <w:sz w:val="21"/>
          <w:szCs w:val="21"/>
        </w:rPr>
        <w:t xml:space="preserve"> дистиллированная с </w:t>
      </w:r>
      <w:proofErr w:type="spellStart"/>
      <w:r>
        <w:rPr>
          <w:rFonts w:ascii="Verdana" w:hAnsi="Verdana"/>
          <w:color w:val="333333"/>
          <w:sz w:val="21"/>
          <w:szCs w:val="21"/>
        </w:rPr>
        <w:t>pH</w:t>
      </w:r>
      <w:proofErr w:type="spellEnd"/>
      <w:r>
        <w:rPr>
          <w:rFonts w:ascii="Verdana" w:hAnsi="Verdana"/>
          <w:color w:val="333333"/>
          <w:sz w:val="21"/>
          <w:szCs w:val="21"/>
        </w:rPr>
        <w:t xml:space="preserve"> = 6,0—7,0 по</w:t>
      </w:r>
      <w:r>
        <w:rPr>
          <w:rStyle w:val="apple-converted-space"/>
          <w:rFonts w:ascii="Verdana" w:hAnsi="Verdana"/>
          <w:color w:val="333333"/>
          <w:sz w:val="21"/>
          <w:szCs w:val="21"/>
        </w:rPr>
        <w:t> </w:t>
      </w:r>
      <w:hyperlink r:id="rId13" w:history="1">
        <w:r w:rsidRPr="00D774E6">
          <w:rPr>
            <w:rStyle w:val="a4"/>
            <w:rFonts w:ascii="Verdana" w:hAnsi="Verdana"/>
            <w:color w:val="auto"/>
            <w:sz w:val="21"/>
            <w:szCs w:val="21"/>
            <w:u w:val="none"/>
          </w:rPr>
          <w:t>ГОСТ 6709</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3.3.2.    Проведение испытания</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Готовят 3 кг смеси (по массе), состоящей из 95 частей песка и 5 частей глины, перемешивая ее в течение 2 мин в лабораторных смесителях. Затем добавляют 65—70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воды, закрывают смесители крышкой и перемешивают увлажненную смесь в течение 20 мин. Отбирают образец смеси для определения </w:t>
      </w:r>
      <w:proofErr w:type="spellStart"/>
      <w:r>
        <w:rPr>
          <w:rFonts w:ascii="Verdana" w:hAnsi="Verdana"/>
          <w:color w:val="333333"/>
          <w:sz w:val="21"/>
          <w:szCs w:val="21"/>
        </w:rPr>
        <w:t>уплотияемости</w:t>
      </w:r>
      <w:proofErr w:type="spellEnd"/>
      <w:r>
        <w:rPr>
          <w:rFonts w:ascii="Verdana" w:hAnsi="Verdana"/>
          <w:color w:val="333333"/>
          <w:sz w:val="21"/>
          <w:szCs w:val="21"/>
        </w:rPr>
        <w:t xml:space="preserve"> по</w:t>
      </w:r>
      <w:r>
        <w:rPr>
          <w:rStyle w:val="apple-converted-space"/>
          <w:rFonts w:ascii="Verdana" w:hAnsi="Verdana"/>
          <w:color w:val="333333"/>
          <w:sz w:val="21"/>
          <w:szCs w:val="21"/>
        </w:rPr>
        <w:t> </w:t>
      </w:r>
      <w:hyperlink r:id="rId14" w:history="1">
        <w:r w:rsidRPr="00D774E6">
          <w:rPr>
            <w:rStyle w:val="a4"/>
            <w:rFonts w:ascii="Verdana" w:hAnsi="Verdana"/>
            <w:color w:val="auto"/>
            <w:sz w:val="21"/>
            <w:szCs w:val="21"/>
            <w:u w:val="none"/>
          </w:rPr>
          <w:t>ГОСТ 23409.13</w:t>
        </w:r>
      </w:hyperlink>
      <w:r>
        <w:rPr>
          <w:rFonts w:ascii="Verdana" w:hAnsi="Verdana"/>
          <w:color w:val="333333"/>
          <w:sz w:val="21"/>
          <w:szCs w:val="21"/>
        </w:rPr>
        <w:t xml:space="preserve">. </w:t>
      </w:r>
      <w:proofErr w:type="spellStart"/>
      <w:r>
        <w:rPr>
          <w:rFonts w:ascii="Verdana" w:hAnsi="Verdana"/>
          <w:color w:val="333333"/>
          <w:sz w:val="21"/>
          <w:szCs w:val="21"/>
        </w:rPr>
        <w:t>Уплотняемость</w:t>
      </w:r>
      <w:proofErr w:type="spellEnd"/>
      <w:r>
        <w:rPr>
          <w:rFonts w:ascii="Verdana" w:hAnsi="Verdana"/>
          <w:color w:val="333333"/>
          <w:sz w:val="21"/>
          <w:szCs w:val="21"/>
        </w:rPr>
        <w:t xml:space="preserve"> должна быть не менее 60 %. Затем продолжают перемешивать смесь в смесителях с открытой крышкой, через каждые 1—2 мин определяют показатель </w:t>
      </w:r>
      <w:proofErr w:type="spellStart"/>
      <w:r>
        <w:rPr>
          <w:rFonts w:ascii="Verdana" w:hAnsi="Verdana"/>
          <w:color w:val="333333"/>
          <w:sz w:val="21"/>
          <w:szCs w:val="21"/>
        </w:rPr>
        <w:t>уплотияемости</w:t>
      </w:r>
      <w:proofErr w:type="spellEnd"/>
      <w:r>
        <w:rPr>
          <w:rFonts w:ascii="Verdana" w:hAnsi="Verdana"/>
          <w:color w:val="333333"/>
          <w:sz w:val="21"/>
          <w:szCs w:val="21"/>
        </w:rPr>
        <w:t xml:space="preserve"> и прочности при сжатии по мере естественного </w:t>
      </w:r>
      <w:proofErr w:type="spellStart"/>
      <w:r>
        <w:rPr>
          <w:rFonts w:ascii="Verdana" w:hAnsi="Verdana"/>
          <w:color w:val="333333"/>
          <w:sz w:val="21"/>
          <w:szCs w:val="21"/>
        </w:rPr>
        <w:t>подсыхания</w:t>
      </w:r>
      <w:proofErr w:type="spellEnd"/>
      <w:r>
        <w:rPr>
          <w:rFonts w:ascii="Verdana" w:hAnsi="Verdana"/>
          <w:color w:val="333333"/>
          <w:sz w:val="21"/>
          <w:szCs w:val="21"/>
        </w:rPr>
        <w:t xml:space="preserve"> смеси. Испытание прекращают с момента снижения прочности смеси.</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Образцы изготовляют в металлической гильзе на лабораторном копре трехкратным ударом груза. Высота образцов должна быть (50 ± 0,8) мм и контролируется тремя рисками, нанесенными на станине и штоке копра. Готовые образцы испытывают на приборе для определения прочности при сжатии во влажном состоянии.</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Испытания проводят на трех образцах.</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3.3.3.    Обработка результатов</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lastRenderedPageBreak/>
        <w:t>За предел прочности при сжатии во влажном состоянии принимают среднеарифметическое результатов трех определений, при которых прочность при сжатии будет наибольшей.</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Расхождения между результатами определений и средним арифметическим трех определений не должны превышать 10 %.</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 xml:space="preserve">Если расхождения превышают 10 %, смесь увлажняют при перемешивании до показателя </w:t>
      </w:r>
      <w:proofErr w:type="spellStart"/>
      <w:r>
        <w:rPr>
          <w:rFonts w:ascii="Verdana" w:hAnsi="Verdana"/>
          <w:color w:val="333333"/>
          <w:sz w:val="21"/>
          <w:szCs w:val="21"/>
        </w:rPr>
        <w:t>уплотияемости</w:t>
      </w:r>
      <w:proofErr w:type="spellEnd"/>
      <w:r>
        <w:rPr>
          <w:rFonts w:ascii="Verdana" w:hAnsi="Verdana"/>
          <w:color w:val="333333"/>
          <w:sz w:val="21"/>
          <w:szCs w:val="21"/>
        </w:rPr>
        <w:t>, соответствующего наибольшей прочности, определения повторяют два раза.</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За результат испытания принимают среднеарифметическое результатов пяти определений.</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3.4. Определение предела прочности при разрыве в зоне конденсации влаги и при разрыве в зоне конденсации влаги в состоянии оптимальной активации</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Метод основан на определении сопротивления образца разрыву при одностороннем поверхностном нагревании.</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3.4.1.    Аппаратура и материалы</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Прибор для определения прочности при разрыве в зоне конденсации влаги, укомплектованный специальными гильзами для изготовления образцов.</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Копер лабораторный.</w:t>
      </w:r>
    </w:p>
    <w:p w:rsidR="00302C33" w:rsidRPr="00D774E6" w:rsidRDefault="00302C33" w:rsidP="00302C33">
      <w:pPr>
        <w:pStyle w:val="a3"/>
        <w:shd w:val="clear" w:color="auto" w:fill="FFFFFF"/>
        <w:spacing w:before="0" w:beforeAutospacing="0" w:after="150" w:afterAutospacing="0" w:line="300" w:lineRule="atLeast"/>
        <w:ind w:firstLine="440"/>
        <w:jc w:val="both"/>
        <w:rPr>
          <w:rFonts w:ascii="Verdana" w:hAnsi="Verdana"/>
          <w:sz w:val="21"/>
          <w:szCs w:val="21"/>
        </w:rPr>
      </w:pPr>
      <w:r>
        <w:rPr>
          <w:rFonts w:ascii="Verdana" w:hAnsi="Verdana"/>
          <w:color w:val="333333"/>
          <w:sz w:val="21"/>
          <w:szCs w:val="21"/>
        </w:rPr>
        <w:t>Весы лабораторные 4-го класса с наибольшим пределом взвешивания 500 г с погрешностью ± 20 мг и наибольшим пределом взвешивания 5000 г с погрешностью ±200 мг по</w:t>
      </w:r>
      <w:r>
        <w:rPr>
          <w:rStyle w:val="apple-converted-space"/>
          <w:rFonts w:ascii="Verdana" w:hAnsi="Verdana"/>
          <w:color w:val="333333"/>
          <w:sz w:val="21"/>
          <w:szCs w:val="21"/>
        </w:rPr>
        <w:t> </w:t>
      </w:r>
      <w:hyperlink r:id="rId15" w:history="1">
        <w:r w:rsidRPr="00D774E6">
          <w:rPr>
            <w:rStyle w:val="a4"/>
            <w:rFonts w:ascii="Verdana" w:hAnsi="Verdana"/>
            <w:color w:val="auto"/>
            <w:sz w:val="21"/>
            <w:szCs w:val="21"/>
            <w:u w:val="none"/>
          </w:rPr>
          <w:t>ГОСТ 24104</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Смеситель лабораторный.</w:t>
      </w:r>
    </w:p>
    <w:p w:rsidR="00302C33" w:rsidRPr="00D774E6" w:rsidRDefault="00302C33" w:rsidP="00302C33">
      <w:pPr>
        <w:pStyle w:val="a3"/>
        <w:shd w:val="clear" w:color="auto" w:fill="FFFFFF"/>
        <w:spacing w:before="0" w:beforeAutospacing="0" w:after="150" w:afterAutospacing="0" w:line="300" w:lineRule="atLeast"/>
        <w:ind w:firstLine="440"/>
        <w:jc w:val="both"/>
        <w:rPr>
          <w:rFonts w:ascii="Verdana" w:hAnsi="Verdana"/>
          <w:sz w:val="21"/>
          <w:szCs w:val="21"/>
        </w:rPr>
      </w:pPr>
      <w:r>
        <w:rPr>
          <w:rFonts w:ascii="Verdana" w:hAnsi="Verdana"/>
          <w:color w:val="333333"/>
          <w:sz w:val="21"/>
          <w:szCs w:val="21"/>
        </w:rPr>
        <w:t>Песок сухой обогащенный или кварцевый с содержанием глинистой составляющей не более 0,7 % с модулем мелкости 52—62, определяемым по</w:t>
      </w:r>
      <w:r>
        <w:rPr>
          <w:rStyle w:val="apple-converted-space"/>
          <w:rFonts w:ascii="Verdana" w:hAnsi="Verdana"/>
          <w:color w:val="333333"/>
          <w:sz w:val="21"/>
          <w:szCs w:val="21"/>
        </w:rPr>
        <w:t> </w:t>
      </w:r>
      <w:hyperlink r:id="rId16" w:history="1">
        <w:r w:rsidRPr="00D774E6">
          <w:rPr>
            <w:rStyle w:val="a4"/>
            <w:rFonts w:ascii="Verdana" w:hAnsi="Verdana"/>
            <w:color w:val="auto"/>
            <w:sz w:val="21"/>
            <w:szCs w:val="21"/>
            <w:u w:val="none"/>
          </w:rPr>
          <w:t>ГОСТ 23409.24</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Глина, подготовленная по п. 3.1.</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proofErr w:type="gramStart"/>
      <w:r>
        <w:rPr>
          <w:rFonts w:ascii="Verdana" w:hAnsi="Verdana"/>
          <w:color w:val="333333"/>
          <w:sz w:val="21"/>
          <w:szCs w:val="21"/>
        </w:rPr>
        <w:t>Вода</w:t>
      </w:r>
      <w:proofErr w:type="gramEnd"/>
      <w:r>
        <w:rPr>
          <w:rFonts w:ascii="Verdana" w:hAnsi="Verdana"/>
          <w:color w:val="333333"/>
          <w:sz w:val="21"/>
          <w:szCs w:val="21"/>
        </w:rPr>
        <w:t xml:space="preserve"> дистиллированная с </w:t>
      </w:r>
      <w:proofErr w:type="spellStart"/>
      <w:r>
        <w:rPr>
          <w:rFonts w:ascii="Verdana" w:hAnsi="Verdana"/>
          <w:color w:val="333333"/>
          <w:sz w:val="21"/>
          <w:szCs w:val="21"/>
        </w:rPr>
        <w:t>pH</w:t>
      </w:r>
      <w:proofErr w:type="spellEnd"/>
      <w:r>
        <w:rPr>
          <w:rFonts w:ascii="Verdana" w:hAnsi="Verdana"/>
          <w:color w:val="333333"/>
          <w:sz w:val="21"/>
          <w:szCs w:val="21"/>
        </w:rPr>
        <w:t xml:space="preserve"> = 6,0—7.0 по</w:t>
      </w:r>
      <w:r>
        <w:rPr>
          <w:rStyle w:val="apple-converted-space"/>
          <w:rFonts w:ascii="Verdana" w:hAnsi="Verdana"/>
          <w:color w:val="333333"/>
          <w:sz w:val="21"/>
          <w:szCs w:val="21"/>
        </w:rPr>
        <w:t> </w:t>
      </w:r>
      <w:hyperlink r:id="rId17" w:history="1">
        <w:r w:rsidRPr="00D774E6">
          <w:rPr>
            <w:rStyle w:val="a4"/>
            <w:rFonts w:ascii="Verdana" w:hAnsi="Verdana"/>
            <w:color w:val="auto"/>
            <w:sz w:val="21"/>
            <w:szCs w:val="21"/>
            <w:u w:val="none"/>
          </w:rPr>
          <w:t>ГОСТ 6709</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proofErr w:type="gramStart"/>
      <w:r>
        <w:rPr>
          <w:rFonts w:ascii="Verdana" w:hAnsi="Verdana"/>
          <w:color w:val="333333"/>
          <w:sz w:val="21"/>
          <w:szCs w:val="21"/>
        </w:rPr>
        <w:t>Сода</w:t>
      </w:r>
      <w:proofErr w:type="gramEnd"/>
      <w:r>
        <w:rPr>
          <w:rFonts w:ascii="Verdana" w:hAnsi="Verdana"/>
          <w:color w:val="333333"/>
          <w:sz w:val="21"/>
          <w:szCs w:val="21"/>
        </w:rPr>
        <w:t xml:space="preserve"> кальцинированная по</w:t>
      </w:r>
      <w:r>
        <w:rPr>
          <w:rStyle w:val="apple-converted-space"/>
          <w:rFonts w:ascii="Verdana" w:hAnsi="Verdana"/>
          <w:color w:val="333333"/>
          <w:sz w:val="21"/>
          <w:szCs w:val="21"/>
        </w:rPr>
        <w:t> </w:t>
      </w:r>
      <w:hyperlink r:id="rId18" w:history="1">
        <w:r w:rsidRPr="00D774E6">
          <w:rPr>
            <w:rStyle w:val="a4"/>
            <w:rFonts w:ascii="Verdana" w:hAnsi="Verdana"/>
            <w:color w:val="auto"/>
            <w:sz w:val="21"/>
            <w:szCs w:val="21"/>
            <w:u w:val="none"/>
          </w:rPr>
          <w:t>ГОСТ 5100</w:t>
        </w:r>
      </w:hyperlink>
      <w:r>
        <w:rPr>
          <w:rFonts w:ascii="Verdana" w:hAnsi="Verdana"/>
          <w:color w:val="333333"/>
          <w:sz w:val="21"/>
          <w:szCs w:val="21"/>
        </w:rPr>
        <w:t>, раствор 75 г/дм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3.4.2.    Проведение испытания</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 xml:space="preserve">Для проведения испытания прочности при разрыве в зоне конденсации влаги применяют смесь, приготовленную по п. 3.3.2 с показателем </w:t>
      </w:r>
      <w:proofErr w:type="spellStart"/>
      <w:r>
        <w:rPr>
          <w:rFonts w:ascii="Verdana" w:hAnsi="Verdana"/>
          <w:color w:val="333333"/>
          <w:sz w:val="21"/>
          <w:szCs w:val="21"/>
        </w:rPr>
        <w:t>уплотияемости</w:t>
      </w:r>
      <w:proofErr w:type="spellEnd"/>
      <w:r>
        <w:rPr>
          <w:rFonts w:ascii="Verdana" w:hAnsi="Verdana"/>
          <w:color w:val="333333"/>
          <w:sz w:val="21"/>
          <w:szCs w:val="21"/>
        </w:rPr>
        <w:t xml:space="preserve"> 45—50 %.</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Для определения прочности при разрыве в зоне конденсации влаги в состоянии оптимальной активации добавляют в смеситель 10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раствора кальцинированной соды, перемешивают смесь в течение 1—3 мин и при достижении показателя </w:t>
      </w:r>
      <w:proofErr w:type="spellStart"/>
      <w:r>
        <w:rPr>
          <w:rFonts w:ascii="Verdana" w:hAnsi="Verdana"/>
          <w:color w:val="333333"/>
          <w:sz w:val="21"/>
          <w:szCs w:val="21"/>
        </w:rPr>
        <w:t>уплотияемости</w:t>
      </w:r>
      <w:proofErr w:type="spellEnd"/>
      <w:r>
        <w:rPr>
          <w:rFonts w:ascii="Verdana" w:hAnsi="Verdana"/>
          <w:color w:val="333333"/>
          <w:sz w:val="21"/>
          <w:szCs w:val="21"/>
        </w:rPr>
        <w:t xml:space="preserve"> 45—50 % определяют прочность при разрыве в зоне конденсации влага. Операцию повторяют до момента снижения прочности в зоне конденсации влаги.</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Из смеси готовят образцы в специальной металлической гильзе с отрывным кольцом на лабораторном копре трехкратным ударом груза. Высота образцов должна быть (50 ±0,8) мм и контролируется тремя рисками на станине и штоке копра.</w:t>
      </w:r>
    </w:p>
    <w:p w:rsidR="00302C33" w:rsidRDefault="00302C33" w:rsidP="00302C33">
      <w:pPr>
        <w:pStyle w:val="a3"/>
        <w:shd w:val="clear" w:color="auto" w:fill="FFFFFF"/>
        <w:spacing w:before="0" w:beforeAutospacing="0" w:after="150" w:afterAutospacing="0" w:line="300" w:lineRule="atLeast"/>
        <w:ind w:firstLine="440"/>
        <w:jc w:val="both"/>
        <w:rPr>
          <w:rFonts w:ascii="Verdana" w:hAnsi="Verdana"/>
          <w:color w:val="333333"/>
          <w:sz w:val="21"/>
          <w:szCs w:val="21"/>
        </w:rPr>
      </w:pPr>
      <w:r>
        <w:rPr>
          <w:rFonts w:ascii="Verdana" w:hAnsi="Verdana"/>
          <w:color w:val="333333"/>
          <w:sz w:val="21"/>
          <w:szCs w:val="21"/>
        </w:rPr>
        <w:t>Испытание проводят на трех образцах и смесь образцов возвращают в смесители.</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1</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С 1 июля 2002 г. введен в действие</w:t>
      </w:r>
      <w:r>
        <w:rPr>
          <w:rStyle w:val="apple-converted-space"/>
          <w:rFonts w:ascii="Verdana" w:hAnsi="Verdana"/>
          <w:color w:val="333333"/>
          <w:sz w:val="21"/>
          <w:szCs w:val="21"/>
        </w:rPr>
        <w:t> </w:t>
      </w:r>
      <w:hyperlink r:id="rId19" w:history="1">
        <w:r w:rsidRPr="00D774E6">
          <w:rPr>
            <w:rStyle w:val="a4"/>
            <w:rFonts w:ascii="Verdana" w:hAnsi="Verdana"/>
            <w:color w:val="auto"/>
            <w:sz w:val="21"/>
            <w:szCs w:val="21"/>
            <w:u w:val="none"/>
          </w:rPr>
          <w:t>ГОСТ 24104-2001</w:t>
        </w:r>
      </w:hyperlink>
      <w:r>
        <w:rPr>
          <w:rStyle w:val="apple-converted-space"/>
          <w:rFonts w:ascii="Verdana" w:hAnsi="Verdana"/>
          <w:color w:val="333333"/>
          <w:sz w:val="21"/>
          <w:szCs w:val="21"/>
        </w:rPr>
        <w:t> </w:t>
      </w:r>
      <w:r>
        <w:rPr>
          <w:rFonts w:ascii="Verdana" w:hAnsi="Verdana"/>
          <w:color w:val="333333"/>
          <w:sz w:val="21"/>
          <w:szCs w:val="21"/>
        </w:rPr>
        <w:t>(здесь и далее).</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hyperlink r:id="rId20" w:history="1">
        <w:r w:rsidRPr="00D774E6">
          <w:rPr>
            <w:rFonts w:ascii="Verdana" w:eastAsia="Times New Roman" w:hAnsi="Verdana" w:cs="Times New Roman"/>
            <w:sz w:val="21"/>
            <w:szCs w:val="21"/>
            <w:lang w:eastAsia="ru-RU"/>
          </w:rPr>
          <w:t>ГОСТ 28177-89</w:t>
        </w:r>
      </w:hyperlink>
      <w:r w:rsidRPr="00D774E6">
        <w:rPr>
          <w:rFonts w:ascii="Verdana" w:eastAsia="Times New Roman" w:hAnsi="Verdana" w:cs="Times New Roman"/>
          <w:sz w:val="21"/>
          <w:szCs w:val="21"/>
          <w:lang w:eastAsia="ru-RU"/>
        </w:rPr>
        <w:t> </w:t>
      </w:r>
      <w:r w:rsidRPr="00302C33">
        <w:rPr>
          <w:rFonts w:ascii="Verdana" w:eastAsia="Times New Roman" w:hAnsi="Verdana" w:cs="Times New Roman"/>
          <w:color w:val="333333"/>
          <w:sz w:val="21"/>
          <w:szCs w:val="21"/>
          <w:lang w:eastAsia="ru-RU"/>
        </w:rPr>
        <w:t>С. 5</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3.4.3. Обработка результатов</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За прочность при разрыве в зоне конденсации штаги принимают среднеарифметическое результатов трех определений.</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За прочность при разрыве в зоне </w:t>
      </w:r>
      <w:proofErr w:type="spellStart"/>
      <w:r w:rsidRPr="00302C33">
        <w:rPr>
          <w:rFonts w:ascii="Verdana" w:eastAsia="Times New Roman" w:hAnsi="Verdana" w:cs="Times New Roman"/>
          <w:color w:val="333333"/>
          <w:sz w:val="21"/>
          <w:szCs w:val="21"/>
          <w:lang w:eastAsia="ru-RU"/>
        </w:rPr>
        <w:t>конденсанни</w:t>
      </w:r>
      <w:proofErr w:type="spellEnd"/>
      <w:r w:rsidRPr="00302C33">
        <w:rPr>
          <w:rFonts w:ascii="Verdana" w:eastAsia="Times New Roman" w:hAnsi="Verdana" w:cs="Times New Roman"/>
          <w:color w:val="333333"/>
          <w:sz w:val="21"/>
          <w:szCs w:val="21"/>
          <w:lang w:eastAsia="ru-RU"/>
        </w:rPr>
        <w:t xml:space="preserve"> влаги в состоянии оптимальной активации принимают среднее арифметическое результатов трех определений, при которых прочность в зоне конденсации влаги будет наибольшей.</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Расхождения между результатами определений и среднеарифметическим трех определений не должны превышать 15 %. Если расхождения превышают 15 %, определения повторяют два раза.</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За результат испытания принимают среднеарифметическое результатов пяти определений.</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3.5. Определение термической устойчивости</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Метод основан на определении потери прочности при сжатии во влажном состоянии после нагрева глины.</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3.5.1.    Аппаратура и материалы</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Прибор для определения прочности при сжатии во влажном состоянии.</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Копер лабораторный с гильзой цилиндрической.</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Весы лабораторные 4-го класса с наибольшим пределом взвешивания 500 г с погрешностью ± 20 мг и наибольшим пределом взвешивания 5000 г с погрешностью ± 200 мг по </w:t>
      </w:r>
      <w:hyperlink r:id="rId21" w:history="1">
        <w:r w:rsidRPr="00D774E6">
          <w:rPr>
            <w:rFonts w:ascii="Verdana" w:eastAsia="Times New Roman" w:hAnsi="Verdana" w:cs="Times New Roman"/>
            <w:sz w:val="21"/>
            <w:szCs w:val="21"/>
            <w:lang w:eastAsia="ru-RU"/>
          </w:rPr>
          <w:t>ГОСТ 24104</w:t>
        </w:r>
      </w:hyperlink>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Смеситель лабораторный.</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Муфельная печь с терморегулятором.</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Эксикатор по </w:t>
      </w:r>
      <w:hyperlink r:id="rId22" w:history="1">
        <w:r w:rsidRPr="00D774E6">
          <w:rPr>
            <w:rFonts w:ascii="Verdana" w:eastAsia="Times New Roman" w:hAnsi="Verdana" w:cs="Times New Roman"/>
            <w:sz w:val="21"/>
            <w:szCs w:val="21"/>
            <w:lang w:eastAsia="ru-RU"/>
          </w:rPr>
          <w:t>ГОСТ 25336</w:t>
        </w:r>
      </w:hyperlink>
      <w:r w:rsidRPr="00D774E6">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Чаша выпарительная фарфоровая объемом 250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по </w:t>
      </w:r>
      <w:hyperlink r:id="rId23" w:history="1">
        <w:r w:rsidRPr="00D774E6">
          <w:rPr>
            <w:rFonts w:ascii="Verdana" w:eastAsia="Times New Roman" w:hAnsi="Verdana" w:cs="Times New Roman"/>
            <w:sz w:val="21"/>
            <w:szCs w:val="21"/>
            <w:lang w:eastAsia="ru-RU"/>
          </w:rPr>
          <w:t>ГОСТ 9147</w:t>
        </w:r>
      </w:hyperlink>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Песок сухой обогащенный или кварцевый с содержанием глинистой составляющей не более 0,7 % с модулем мелкости 52—62, определяемым по </w:t>
      </w:r>
      <w:hyperlink r:id="rId24" w:history="1">
        <w:r w:rsidRPr="00D774E6">
          <w:rPr>
            <w:rFonts w:ascii="Verdana" w:eastAsia="Times New Roman" w:hAnsi="Verdana" w:cs="Times New Roman"/>
            <w:sz w:val="21"/>
            <w:szCs w:val="21"/>
            <w:lang w:eastAsia="ru-RU"/>
          </w:rPr>
          <w:t>ГОСТ 23409.24</w:t>
        </w:r>
      </w:hyperlink>
      <w:r w:rsidRPr="00D774E6">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Глина, подготовленная по п. 3.1.</w:t>
      </w:r>
    </w:p>
    <w:p w:rsidR="00302C33" w:rsidRPr="00D774E6" w:rsidRDefault="00302C33" w:rsidP="00302C33">
      <w:pPr>
        <w:shd w:val="clear" w:color="auto" w:fill="FFFFFF"/>
        <w:spacing w:after="150" w:line="300" w:lineRule="atLeast"/>
        <w:ind w:firstLine="440"/>
        <w:jc w:val="both"/>
        <w:rPr>
          <w:rFonts w:ascii="Verdana" w:eastAsia="Times New Roman" w:hAnsi="Verdana" w:cs="Times New Roman"/>
          <w:sz w:val="21"/>
          <w:szCs w:val="21"/>
          <w:lang w:eastAsia="ru-RU"/>
        </w:rPr>
      </w:pPr>
      <w:proofErr w:type="gramStart"/>
      <w:r w:rsidRPr="00302C33">
        <w:rPr>
          <w:rFonts w:ascii="Verdana" w:eastAsia="Times New Roman" w:hAnsi="Verdana" w:cs="Times New Roman"/>
          <w:color w:val="333333"/>
          <w:sz w:val="21"/>
          <w:szCs w:val="21"/>
          <w:lang w:eastAsia="ru-RU"/>
        </w:rPr>
        <w:t>Вода</w:t>
      </w:r>
      <w:proofErr w:type="gramEnd"/>
      <w:r w:rsidRPr="00302C33">
        <w:rPr>
          <w:rFonts w:ascii="Verdana" w:eastAsia="Times New Roman" w:hAnsi="Verdana" w:cs="Times New Roman"/>
          <w:color w:val="333333"/>
          <w:sz w:val="21"/>
          <w:szCs w:val="21"/>
          <w:lang w:eastAsia="ru-RU"/>
        </w:rPr>
        <w:t xml:space="preserve"> дистиллированная с </w:t>
      </w:r>
      <w:proofErr w:type="spellStart"/>
      <w:r w:rsidRPr="00302C33">
        <w:rPr>
          <w:rFonts w:ascii="Verdana" w:eastAsia="Times New Roman" w:hAnsi="Verdana" w:cs="Times New Roman"/>
          <w:color w:val="333333"/>
          <w:sz w:val="21"/>
          <w:szCs w:val="21"/>
          <w:lang w:eastAsia="ru-RU"/>
        </w:rPr>
        <w:t>pH</w:t>
      </w:r>
      <w:proofErr w:type="spellEnd"/>
      <w:r w:rsidRPr="00302C33">
        <w:rPr>
          <w:rFonts w:ascii="Verdana" w:eastAsia="Times New Roman" w:hAnsi="Verdana" w:cs="Times New Roman"/>
          <w:color w:val="333333"/>
          <w:sz w:val="21"/>
          <w:szCs w:val="21"/>
          <w:lang w:eastAsia="ru-RU"/>
        </w:rPr>
        <w:t xml:space="preserve"> = 6,0—7,0 по </w:t>
      </w:r>
      <w:hyperlink r:id="rId25" w:history="1">
        <w:r w:rsidRPr="00D774E6">
          <w:rPr>
            <w:rFonts w:ascii="Verdana" w:eastAsia="Times New Roman" w:hAnsi="Verdana" w:cs="Times New Roman"/>
            <w:sz w:val="21"/>
            <w:szCs w:val="21"/>
            <w:lang w:eastAsia="ru-RU"/>
          </w:rPr>
          <w:t>ГОСТ 6709</w:t>
        </w:r>
      </w:hyperlink>
      <w:r w:rsidRPr="00D774E6">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3.5.2.    Проведение испытания</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Две навески глины, подготовленной по п. 3.1. массой по 200 г помещают в две выпарительные чаши. Легким постукиванием по чаше выравнивают поверхностный слой глины и помешают чаши с глиной в предварительно нагретую до температуры 550 ’</w:t>
      </w:r>
      <w:proofErr w:type="gramStart"/>
      <w:r w:rsidRPr="00302C33">
        <w:rPr>
          <w:rFonts w:ascii="Verdana" w:eastAsia="Times New Roman" w:hAnsi="Verdana" w:cs="Times New Roman"/>
          <w:color w:val="333333"/>
          <w:sz w:val="21"/>
          <w:szCs w:val="21"/>
          <w:lang w:eastAsia="ru-RU"/>
        </w:rPr>
        <w:t>С</w:t>
      </w:r>
      <w:proofErr w:type="gramEnd"/>
      <w:r w:rsidRPr="00302C33">
        <w:rPr>
          <w:rFonts w:ascii="Verdana" w:eastAsia="Times New Roman" w:hAnsi="Verdana" w:cs="Times New Roman"/>
          <w:color w:val="333333"/>
          <w:sz w:val="21"/>
          <w:szCs w:val="21"/>
          <w:lang w:eastAsia="ru-RU"/>
        </w:rPr>
        <w:t xml:space="preserve"> муфельную печь. Одновременно прокаливают две навески глины в течение 1 ч при температуре 550 *С. После прокаливания чашу с глиной помещают в эксикатор, выдерживают до достижения комнатной температуры, перемешиванием лопаточкой усредняют прокаленную глину и отбирают навеску массой 100 г. Последовательно готовят смеси массой 2 кг с исходной и прокаленной глиной и продолжают испытание для определения предела прочности при сжатии во влажном состоянии по п. 3.3.2 настоящего стандарта.</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3.5.3.    Обработка результатов</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Пределы прочности при сжатии во влажном состоянии для исходной и прокаленной глины определяют по п. 3.3.3.</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Термическую устойчивость (7) вычисляют по формуле</w:t>
      </w:r>
    </w:p>
    <w:p w:rsidR="00302C33" w:rsidRPr="00302C33" w:rsidRDefault="00302C33" w:rsidP="00302C33">
      <w:pPr>
        <w:spacing w:after="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noProof/>
          <w:sz w:val="24"/>
          <w:szCs w:val="24"/>
          <w:lang w:eastAsia="ru-RU"/>
        </w:rPr>
        <w:drawing>
          <wp:inline distT="0" distB="0" distL="0" distR="0">
            <wp:extent cx="800100" cy="476250"/>
            <wp:effectExtent l="0" t="0" r="0" b="0"/>
            <wp:docPr id="1" name="Рисунок 1" descr="http://img.standartgost.ru/images/g_rec/0/194/19440/19440_5_files/19440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standartgost.ru/images/g_rec/0/194/19440/19440_5_files/19440_5-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0100" cy="476250"/>
                    </a:xfrm>
                    <a:prstGeom prst="rect">
                      <a:avLst/>
                    </a:prstGeom>
                    <a:noFill/>
                    <a:ln>
                      <a:noFill/>
                    </a:ln>
                  </pic:spPr>
                </pic:pic>
              </a:graphicData>
            </a:graphic>
          </wp:inline>
        </w:drawing>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proofErr w:type="gramStart"/>
      <w:r w:rsidRPr="00302C33">
        <w:rPr>
          <w:rFonts w:ascii="Verdana" w:eastAsia="Times New Roman" w:hAnsi="Verdana" w:cs="Times New Roman"/>
          <w:color w:val="333333"/>
          <w:sz w:val="21"/>
          <w:szCs w:val="21"/>
          <w:lang w:eastAsia="ru-RU"/>
        </w:rPr>
        <w:t>где</w:t>
      </w:r>
      <w:proofErr w:type="gramEnd"/>
      <w:r w:rsidRPr="00302C33">
        <w:rPr>
          <w:rFonts w:ascii="Verdana" w:eastAsia="Times New Roman" w:hAnsi="Verdana" w:cs="Times New Roman"/>
          <w:color w:val="333333"/>
          <w:sz w:val="21"/>
          <w:szCs w:val="21"/>
          <w:lang w:eastAsia="ru-RU"/>
        </w:rPr>
        <w:t xml:space="preserve"> а, — предел прочности при сжатии во влажном состоянии по результатам испытания прокаленной глины, Па (кгс/см</w:t>
      </w:r>
      <w:r w:rsidRPr="00302C33">
        <w:rPr>
          <w:rFonts w:ascii="Verdana" w:eastAsia="Times New Roman" w:hAnsi="Verdana" w:cs="Times New Roman"/>
          <w:color w:val="333333"/>
          <w:sz w:val="16"/>
          <w:szCs w:val="16"/>
          <w:vertAlign w:val="superscript"/>
          <w:lang w:eastAsia="ru-RU"/>
        </w:rPr>
        <w:t>2</w:t>
      </w:r>
      <w:r w:rsidRPr="00302C33">
        <w:rPr>
          <w:rFonts w:ascii="Verdana" w:eastAsia="Times New Roman" w:hAnsi="Verdana" w:cs="Times New Roman"/>
          <w:color w:val="333333"/>
          <w:sz w:val="21"/>
          <w:szCs w:val="21"/>
          <w:lang w:eastAsia="ru-RU"/>
        </w:rPr>
        <w:t>); а</w:t>
      </w:r>
      <w:r w:rsidRPr="00302C33">
        <w:rPr>
          <w:rFonts w:ascii="Verdana" w:eastAsia="Times New Roman" w:hAnsi="Verdana" w:cs="Times New Roman"/>
          <w:color w:val="333333"/>
          <w:sz w:val="16"/>
          <w:szCs w:val="16"/>
          <w:vertAlign w:val="subscript"/>
          <w:lang w:eastAsia="ru-RU"/>
        </w:rPr>
        <w:t>2</w:t>
      </w:r>
      <w:r w:rsidRPr="00302C33">
        <w:rPr>
          <w:rFonts w:ascii="Verdana" w:eastAsia="Times New Roman" w:hAnsi="Verdana" w:cs="Times New Roman"/>
          <w:color w:val="333333"/>
          <w:sz w:val="21"/>
          <w:szCs w:val="21"/>
          <w:lang w:eastAsia="ru-RU"/>
        </w:rPr>
        <w:t> — предел прочности при сжатии во влажном состоянии по результатам испытания исходной глины. Па (кгс/см</w:t>
      </w:r>
      <w:r w:rsidRPr="00302C33">
        <w:rPr>
          <w:rFonts w:ascii="Verdana" w:eastAsia="Times New Roman" w:hAnsi="Verdana" w:cs="Times New Roman"/>
          <w:color w:val="333333"/>
          <w:sz w:val="16"/>
          <w:szCs w:val="16"/>
          <w:vertAlign w:val="superscript"/>
          <w:lang w:eastAsia="ru-RU"/>
        </w:rPr>
        <w:t>2</w:t>
      </w:r>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3.6. Определение гранулометрического состава порошкообразных глин</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Метод основан на определении количественного распределения частиц по крупности методом сухого рассева на ситах с последующим весовым определением полученных классов крупности и вычислением их выхода в процентах от общей массы, взятой для ситового анализа.</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3.6.1. Аппаратура и материалы.</w:t>
      </w:r>
    </w:p>
    <w:p w:rsidR="00302C33" w:rsidRPr="00D774E6" w:rsidRDefault="00302C33" w:rsidP="00302C33">
      <w:pPr>
        <w:shd w:val="clear" w:color="auto" w:fill="FFFFFF"/>
        <w:spacing w:after="150" w:line="300" w:lineRule="atLeast"/>
        <w:ind w:firstLine="440"/>
        <w:jc w:val="both"/>
        <w:rPr>
          <w:rFonts w:ascii="Verdana" w:eastAsia="Times New Roman" w:hAnsi="Verdana" w:cs="Times New Roman"/>
          <w:sz w:val="21"/>
          <w:szCs w:val="21"/>
          <w:lang w:eastAsia="ru-RU"/>
        </w:rPr>
      </w:pPr>
      <w:r w:rsidRPr="00302C33">
        <w:rPr>
          <w:rFonts w:ascii="Verdana" w:eastAsia="Times New Roman" w:hAnsi="Verdana" w:cs="Times New Roman"/>
          <w:color w:val="333333"/>
          <w:sz w:val="21"/>
          <w:szCs w:val="21"/>
          <w:lang w:eastAsia="ru-RU"/>
        </w:rPr>
        <w:t>Весы лабораторные 4-го класса с наибольшим пределом взвешивания 160 г с погрешностью ± 5 мг по </w:t>
      </w:r>
      <w:hyperlink r:id="rId27" w:history="1">
        <w:r w:rsidRPr="00D774E6">
          <w:rPr>
            <w:rFonts w:ascii="Verdana" w:eastAsia="Times New Roman" w:hAnsi="Verdana" w:cs="Times New Roman"/>
            <w:sz w:val="21"/>
            <w:szCs w:val="21"/>
            <w:lang w:eastAsia="ru-RU"/>
          </w:rPr>
          <w:t>ГОСТ 24104</w:t>
        </w:r>
      </w:hyperlink>
      <w:r w:rsidRPr="00D774E6">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Кисть мягкая Кр26 или </w:t>
      </w:r>
      <w:proofErr w:type="spellStart"/>
      <w:r w:rsidRPr="00302C33">
        <w:rPr>
          <w:rFonts w:ascii="Verdana" w:eastAsia="Times New Roman" w:hAnsi="Verdana" w:cs="Times New Roman"/>
          <w:color w:val="333333"/>
          <w:sz w:val="21"/>
          <w:szCs w:val="21"/>
          <w:lang w:eastAsia="ru-RU"/>
        </w:rPr>
        <w:t>КрЗО</w:t>
      </w:r>
      <w:proofErr w:type="spellEnd"/>
      <w:r w:rsidRPr="00302C33">
        <w:rPr>
          <w:rFonts w:ascii="Verdana" w:eastAsia="Times New Roman" w:hAnsi="Verdana" w:cs="Times New Roman"/>
          <w:color w:val="333333"/>
          <w:sz w:val="21"/>
          <w:szCs w:val="21"/>
          <w:lang w:eastAsia="ru-RU"/>
        </w:rPr>
        <w:t xml:space="preserve"> по </w:t>
      </w:r>
      <w:hyperlink r:id="rId28" w:history="1">
        <w:r w:rsidRPr="00D774E6">
          <w:rPr>
            <w:rFonts w:ascii="Verdana" w:eastAsia="Times New Roman" w:hAnsi="Verdana" w:cs="Times New Roman"/>
            <w:sz w:val="21"/>
            <w:szCs w:val="21"/>
            <w:lang w:eastAsia="ru-RU"/>
          </w:rPr>
          <w:t>ГОСТ 10597</w:t>
        </w:r>
      </w:hyperlink>
      <w:r w:rsidRPr="00D774E6">
        <w:rPr>
          <w:rFonts w:ascii="Verdana" w:eastAsia="Times New Roman" w:hAnsi="Verdana" w:cs="Times New Roman"/>
          <w:sz w:val="21"/>
          <w:szCs w:val="21"/>
          <w:lang w:eastAsia="ru-RU"/>
        </w:rPr>
        <w:t>.</w:t>
      </w:r>
    </w:p>
    <w:p w:rsidR="00302C33" w:rsidRPr="00D774E6" w:rsidRDefault="00302C33" w:rsidP="00302C33">
      <w:pPr>
        <w:shd w:val="clear" w:color="auto" w:fill="FFFFFF"/>
        <w:spacing w:after="150" w:line="300" w:lineRule="atLeast"/>
        <w:ind w:firstLine="440"/>
        <w:jc w:val="both"/>
        <w:rPr>
          <w:rFonts w:ascii="Verdana" w:eastAsia="Times New Roman" w:hAnsi="Verdana" w:cs="Times New Roman"/>
          <w:sz w:val="21"/>
          <w:szCs w:val="21"/>
          <w:lang w:eastAsia="ru-RU"/>
        </w:rPr>
      </w:pPr>
      <w:r w:rsidRPr="00302C33">
        <w:rPr>
          <w:rFonts w:ascii="Verdana" w:eastAsia="Times New Roman" w:hAnsi="Verdana" w:cs="Times New Roman"/>
          <w:color w:val="333333"/>
          <w:sz w:val="21"/>
          <w:szCs w:val="21"/>
          <w:lang w:eastAsia="ru-RU"/>
        </w:rPr>
        <w:t>Комплект сит с сетками № 04,016 по </w:t>
      </w:r>
      <w:hyperlink r:id="rId29" w:history="1">
        <w:r w:rsidRPr="00D774E6">
          <w:rPr>
            <w:rFonts w:ascii="Verdana" w:eastAsia="Times New Roman" w:hAnsi="Verdana" w:cs="Times New Roman"/>
            <w:sz w:val="21"/>
            <w:szCs w:val="21"/>
            <w:lang w:eastAsia="ru-RU"/>
          </w:rPr>
          <w:t>ГОСТ 6613</w:t>
        </w:r>
      </w:hyperlink>
      <w:r w:rsidRPr="00D774E6">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proofErr w:type="spellStart"/>
      <w:r w:rsidRPr="00302C33">
        <w:rPr>
          <w:rFonts w:ascii="Verdana" w:eastAsia="Times New Roman" w:hAnsi="Verdana" w:cs="Times New Roman"/>
          <w:color w:val="333333"/>
          <w:sz w:val="21"/>
          <w:szCs w:val="21"/>
          <w:lang w:eastAsia="ru-RU"/>
        </w:rPr>
        <w:t>Глииа</w:t>
      </w:r>
      <w:proofErr w:type="spellEnd"/>
      <w:r w:rsidRPr="00302C33">
        <w:rPr>
          <w:rFonts w:ascii="Verdana" w:eastAsia="Times New Roman" w:hAnsi="Verdana" w:cs="Times New Roman"/>
          <w:color w:val="333333"/>
          <w:sz w:val="21"/>
          <w:szCs w:val="21"/>
          <w:lang w:eastAsia="ru-RU"/>
        </w:rPr>
        <w:t>, подготовленная по п. 3.1.</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С. 6</w:t>
      </w:r>
      <w:r>
        <w:rPr>
          <w:rStyle w:val="apple-converted-space"/>
          <w:rFonts w:ascii="Verdana" w:hAnsi="Verdana"/>
          <w:color w:val="333333"/>
          <w:sz w:val="21"/>
          <w:szCs w:val="21"/>
        </w:rPr>
        <w:t> </w:t>
      </w:r>
      <w:hyperlink r:id="rId30" w:history="1">
        <w:r w:rsidRPr="00D774E6">
          <w:rPr>
            <w:rStyle w:val="a4"/>
            <w:rFonts w:ascii="Verdana" w:hAnsi="Verdana"/>
            <w:color w:val="auto"/>
            <w:sz w:val="21"/>
            <w:szCs w:val="21"/>
            <w:u w:val="none"/>
          </w:rPr>
          <w:t>ГОСТ 28177-89</w:t>
        </w:r>
      </w:hyperlink>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3.6.2.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От пробы глины отбирают навеску массой 25 г и помещают на верхнее сито комплекта. С помощью кисти глину протирают через сито № 04, избегая разрушения глинистых составляющих. Снимают сито N? 04 и повторяют операцию на сите № 016. Остаток на каждом сите взвешивают.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Испытание проводят на двух навесках.</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3.6.3.    Обработка результатов</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Массовую долю остатка на сите (Л) в процентах вычисляют по формуле</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т.</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Х = —1 100.</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proofErr w:type="spellStart"/>
      <w:r>
        <w:rPr>
          <w:rFonts w:ascii="Verdana" w:hAnsi="Verdana"/>
          <w:color w:val="333333"/>
          <w:sz w:val="21"/>
          <w:szCs w:val="21"/>
        </w:rPr>
        <w:t>т</w:t>
      </w:r>
      <w:r>
        <w:rPr>
          <w:rFonts w:ascii="Verdana" w:hAnsi="Verdana"/>
          <w:color w:val="333333"/>
          <w:sz w:val="16"/>
          <w:szCs w:val="16"/>
          <w:vertAlign w:val="subscript"/>
        </w:rPr>
        <w:t>г</w:t>
      </w:r>
      <w:proofErr w:type="spellEnd"/>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где т, — масса остатка на соответствующем сите, г; т</w:t>
      </w:r>
      <w:r>
        <w:rPr>
          <w:rFonts w:ascii="Verdana" w:hAnsi="Verdana"/>
          <w:color w:val="333333"/>
          <w:sz w:val="16"/>
          <w:szCs w:val="16"/>
          <w:vertAlign w:val="subscript"/>
        </w:rPr>
        <w:t>2</w:t>
      </w:r>
      <w:r>
        <w:rPr>
          <w:rStyle w:val="apple-converted-space"/>
          <w:rFonts w:ascii="Verdana" w:hAnsi="Verdana"/>
          <w:color w:val="333333"/>
          <w:sz w:val="21"/>
          <w:szCs w:val="21"/>
        </w:rPr>
        <w:t> </w:t>
      </w:r>
      <w:r>
        <w:rPr>
          <w:rFonts w:ascii="Verdana" w:hAnsi="Verdana"/>
          <w:color w:val="333333"/>
          <w:sz w:val="21"/>
          <w:szCs w:val="21"/>
        </w:rPr>
        <w:t>— масса навески,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Допускаемое расхождение между результатами двух параллельных определений не должно превышать 10 %. Если результаты испытания отличаются от среднеарифметического более чем на 10 %, то определение повторяют один раз.</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За результат испытания принимают среднеарифметическое результатов всех трех определений.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3.7. Определение массовой доли влаги порошкообразных формовочных глин</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Метод основан на определении потери массы после высушивания навески глины при температуре 105—110 "С.</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3.7.1.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Весы лабораторные 4-го класса с наибольшим пределом взвешивания 160 г с погрешностью ± 5 мг по</w:t>
      </w:r>
      <w:r>
        <w:rPr>
          <w:rStyle w:val="apple-converted-space"/>
          <w:rFonts w:ascii="Verdana" w:hAnsi="Verdana"/>
          <w:color w:val="333333"/>
          <w:sz w:val="21"/>
          <w:szCs w:val="21"/>
        </w:rPr>
        <w:t> </w:t>
      </w:r>
      <w:hyperlink r:id="rId31" w:history="1">
        <w:r w:rsidRPr="00D774E6">
          <w:rPr>
            <w:rStyle w:val="a4"/>
            <w:rFonts w:ascii="Verdana" w:hAnsi="Verdana"/>
            <w:color w:val="auto"/>
            <w:sz w:val="21"/>
            <w:szCs w:val="21"/>
            <w:u w:val="none"/>
          </w:rPr>
          <w:t>ГОСТ 24104</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Эксикатор по</w:t>
      </w:r>
      <w:r>
        <w:rPr>
          <w:rStyle w:val="apple-converted-space"/>
          <w:rFonts w:ascii="Verdana" w:hAnsi="Verdana"/>
          <w:color w:val="333333"/>
          <w:sz w:val="21"/>
          <w:szCs w:val="21"/>
        </w:rPr>
        <w:t> </w:t>
      </w:r>
      <w:hyperlink r:id="rId32" w:history="1">
        <w:r w:rsidRPr="00D774E6">
          <w:rPr>
            <w:rStyle w:val="a4"/>
            <w:rFonts w:ascii="Verdana" w:hAnsi="Verdana"/>
            <w:color w:val="auto"/>
            <w:sz w:val="21"/>
            <w:szCs w:val="21"/>
            <w:u w:val="none"/>
          </w:rPr>
          <w:t>ГОСТ 25336</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Стаканчики для взвешивания (бюксы) по</w:t>
      </w:r>
      <w:r>
        <w:rPr>
          <w:rStyle w:val="apple-converted-space"/>
          <w:rFonts w:ascii="Verdana" w:hAnsi="Verdana"/>
          <w:color w:val="333333"/>
          <w:sz w:val="21"/>
          <w:szCs w:val="21"/>
        </w:rPr>
        <w:t> </w:t>
      </w:r>
      <w:hyperlink r:id="rId33" w:history="1">
        <w:r w:rsidRPr="00D774E6">
          <w:rPr>
            <w:rStyle w:val="a4"/>
            <w:rFonts w:ascii="Verdana" w:hAnsi="Verdana"/>
            <w:color w:val="auto"/>
            <w:sz w:val="21"/>
            <w:szCs w:val="21"/>
            <w:u w:val="none"/>
          </w:rPr>
          <w:t>ГОСТ 23932</w:t>
        </w:r>
      </w:hyperlink>
      <w:r w:rsidRPr="00D774E6">
        <w:rPr>
          <w:rFonts w:ascii="Verdana" w:hAnsi="Verdana"/>
          <w:sz w:val="21"/>
          <w:szCs w:val="21"/>
        </w:rPr>
        <w:t>.</w:t>
      </w:r>
    </w:p>
    <w:p w:rsidR="00302C33" w:rsidRPr="00D774E6" w:rsidRDefault="00302C33" w:rsidP="00302C33">
      <w:pPr>
        <w:pStyle w:val="a3"/>
        <w:shd w:val="clear" w:color="auto" w:fill="FFFFFF"/>
        <w:spacing w:before="0" w:beforeAutospacing="0" w:after="150" w:afterAutospacing="0" w:line="300" w:lineRule="atLeast"/>
        <w:ind w:firstLine="420"/>
        <w:jc w:val="both"/>
        <w:rPr>
          <w:rFonts w:ascii="Verdana" w:hAnsi="Verdana"/>
          <w:sz w:val="21"/>
          <w:szCs w:val="21"/>
        </w:rPr>
      </w:pPr>
      <w:r>
        <w:rPr>
          <w:rFonts w:ascii="Verdana" w:hAnsi="Verdana"/>
          <w:color w:val="333333"/>
          <w:sz w:val="21"/>
          <w:szCs w:val="21"/>
        </w:rPr>
        <w:t>Чаша выпарительная фарфоровая по</w:t>
      </w:r>
      <w:r>
        <w:rPr>
          <w:rStyle w:val="apple-converted-space"/>
          <w:rFonts w:ascii="Verdana" w:hAnsi="Verdana"/>
          <w:color w:val="333333"/>
          <w:sz w:val="21"/>
          <w:szCs w:val="21"/>
        </w:rPr>
        <w:t> </w:t>
      </w:r>
      <w:hyperlink r:id="rId34" w:history="1">
        <w:r w:rsidRPr="00D774E6">
          <w:rPr>
            <w:rStyle w:val="a4"/>
            <w:rFonts w:ascii="Verdana" w:hAnsi="Verdana"/>
            <w:color w:val="auto"/>
            <w:sz w:val="21"/>
            <w:szCs w:val="21"/>
            <w:u w:val="none"/>
          </w:rPr>
          <w:t>ГОСТ 9147</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Шкаф сушильный с терморегулятором, обеспечивающий температуру нагрева 105—110 'С.</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Глина в состоянии поставки.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3.7.2.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Отбирают навеску глины массой 20 г, помешают в предварительно </w:t>
      </w:r>
      <w:proofErr w:type="spellStart"/>
      <w:r>
        <w:rPr>
          <w:rFonts w:ascii="Verdana" w:hAnsi="Verdana"/>
          <w:color w:val="333333"/>
          <w:sz w:val="21"/>
          <w:szCs w:val="21"/>
        </w:rPr>
        <w:t>высу</w:t>
      </w:r>
      <w:proofErr w:type="spellEnd"/>
      <w:r>
        <w:rPr>
          <w:rFonts w:ascii="Verdana" w:hAnsi="Verdana"/>
          <w:color w:val="333333"/>
          <w:sz w:val="21"/>
          <w:szCs w:val="21"/>
        </w:rPr>
        <w:t xml:space="preserve"> </w:t>
      </w:r>
      <w:proofErr w:type="spellStart"/>
      <w:r>
        <w:rPr>
          <w:rFonts w:ascii="Verdana" w:hAnsi="Verdana"/>
          <w:color w:val="333333"/>
          <w:sz w:val="21"/>
          <w:szCs w:val="21"/>
        </w:rPr>
        <w:t>шенную</w:t>
      </w:r>
      <w:proofErr w:type="spellEnd"/>
      <w:r>
        <w:rPr>
          <w:rFonts w:ascii="Verdana" w:hAnsi="Verdana"/>
          <w:color w:val="333333"/>
          <w:sz w:val="21"/>
          <w:szCs w:val="21"/>
        </w:rPr>
        <w:t xml:space="preserve"> до постоянной массы и взвешенную чашу или бюксу и сушат в сушильном шкафу при температуре 105—110 *</w:t>
      </w:r>
      <w:proofErr w:type="gramStart"/>
      <w:r>
        <w:rPr>
          <w:rFonts w:ascii="Verdana" w:hAnsi="Verdana"/>
          <w:color w:val="333333"/>
          <w:sz w:val="21"/>
          <w:szCs w:val="21"/>
        </w:rPr>
        <w:t>С</w:t>
      </w:r>
      <w:proofErr w:type="gramEnd"/>
      <w:r>
        <w:rPr>
          <w:rFonts w:ascii="Verdana" w:hAnsi="Verdana"/>
          <w:color w:val="333333"/>
          <w:sz w:val="21"/>
          <w:szCs w:val="21"/>
        </w:rPr>
        <w:t xml:space="preserve"> в течение 30 мин до постоянной массы. Взвешивают чашу с навеской. Затем дополнительно сушат в течение 15 мин и снова взвешивают. Операцию повторяют до тех пор. пока разность результатов двух последних взвешиваний будет не более 0.02 г. Чашу с глиной, высушенной до постоянной массы, охлаждают в эксикаторе и взвешивают.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Массовую долю влаги определяют параллельно на двух навесках.</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3.7.3.    Обработка результатов</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Массовую долю влаги (Л) в процентах вычисляют по формуле</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где т — масса навески глины до высушивания,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gramStart"/>
      <w:r>
        <w:rPr>
          <w:rFonts w:ascii="Verdana" w:hAnsi="Verdana"/>
          <w:color w:val="333333"/>
          <w:sz w:val="21"/>
          <w:szCs w:val="21"/>
        </w:rPr>
        <w:t>»/</w:t>
      </w:r>
      <w:proofErr w:type="gramEnd"/>
      <w:r>
        <w:rPr>
          <w:rFonts w:ascii="Verdana" w:hAnsi="Verdana"/>
          <w:color w:val="333333"/>
          <w:sz w:val="21"/>
          <w:szCs w:val="21"/>
        </w:rPr>
        <w:t xml:space="preserve">, — </w:t>
      </w:r>
      <w:proofErr w:type="spellStart"/>
      <w:r>
        <w:rPr>
          <w:rFonts w:ascii="Verdana" w:hAnsi="Verdana"/>
          <w:color w:val="333333"/>
          <w:sz w:val="21"/>
          <w:szCs w:val="21"/>
        </w:rPr>
        <w:t>ч«асса</w:t>
      </w:r>
      <w:proofErr w:type="spellEnd"/>
      <w:r>
        <w:rPr>
          <w:rFonts w:ascii="Verdana" w:hAnsi="Verdana"/>
          <w:color w:val="333333"/>
          <w:sz w:val="21"/>
          <w:szCs w:val="21"/>
        </w:rPr>
        <w:t xml:space="preserve"> навески глины после высушивания,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Расхождения между результатами двух параллельных определений не должны превышать 0,2 %. Если расхождение превышает 0.2 %, определение повторяют.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За результат испытания принимают среднеарифметическое трех определений.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3.8. Определение массовой доли монтмориллонита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Определение содержания монтмориллонита методом </w:t>
      </w:r>
      <w:proofErr w:type="spellStart"/>
      <w:r>
        <w:rPr>
          <w:rFonts w:ascii="Verdana" w:hAnsi="Verdana"/>
          <w:color w:val="333333"/>
          <w:sz w:val="21"/>
          <w:szCs w:val="21"/>
        </w:rPr>
        <w:t>адсорбиионного</w:t>
      </w:r>
      <w:proofErr w:type="spellEnd"/>
      <w:r>
        <w:rPr>
          <w:rFonts w:ascii="Verdana" w:hAnsi="Verdana"/>
          <w:color w:val="333333"/>
          <w:sz w:val="21"/>
          <w:szCs w:val="21"/>
        </w:rPr>
        <w:t xml:space="preserve"> люминесцентного анализа основано на </w:t>
      </w:r>
      <w:proofErr w:type="spellStart"/>
      <w:r>
        <w:rPr>
          <w:rFonts w:ascii="Verdana" w:hAnsi="Verdana"/>
          <w:color w:val="333333"/>
          <w:sz w:val="21"/>
          <w:szCs w:val="21"/>
        </w:rPr>
        <w:t>катионообменной</w:t>
      </w:r>
      <w:proofErr w:type="spellEnd"/>
      <w:r>
        <w:rPr>
          <w:rFonts w:ascii="Verdana" w:hAnsi="Verdana"/>
          <w:color w:val="333333"/>
          <w:sz w:val="21"/>
          <w:szCs w:val="21"/>
        </w:rPr>
        <w:t xml:space="preserve"> адсорбции глиной органических красителей люминофоров с образованием коагулята </w:t>
      </w:r>
      <w:proofErr w:type="spellStart"/>
      <w:r>
        <w:rPr>
          <w:rFonts w:ascii="Verdana" w:hAnsi="Verdana"/>
          <w:color w:val="333333"/>
          <w:sz w:val="21"/>
          <w:szCs w:val="21"/>
        </w:rPr>
        <w:t>органоглинистого</w:t>
      </w:r>
      <w:proofErr w:type="spellEnd"/>
      <w:r>
        <w:rPr>
          <w:rFonts w:ascii="Verdana" w:hAnsi="Verdana"/>
          <w:color w:val="333333"/>
          <w:sz w:val="21"/>
          <w:szCs w:val="21"/>
        </w:rPr>
        <w:t xml:space="preserve"> комплекса.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3.8.1.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Весы лабораторные 2-го класса с наибольшим пределом взвешивания 200 г с погрешностью ± 0,2 мг по</w:t>
      </w:r>
      <w:r>
        <w:rPr>
          <w:rStyle w:val="apple-converted-space"/>
          <w:rFonts w:ascii="Verdana" w:hAnsi="Verdana"/>
          <w:color w:val="333333"/>
          <w:sz w:val="21"/>
          <w:szCs w:val="21"/>
        </w:rPr>
        <w:t> </w:t>
      </w:r>
      <w:hyperlink r:id="rId35" w:history="1">
        <w:r w:rsidRPr="00D774E6">
          <w:rPr>
            <w:rStyle w:val="a4"/>
            <w:rFonts w:ascii="Verdana" w:hAnsi="Verdana"/>
            <w:color w:val="auto"/>
            <w:sz w:val="21"/>
            <w:szCs w:val="21"/>
            <w:u w:val="none"/>
          </w:rPr>
          <w:t>ГОСТ 24104</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Чаша выпарительная фарфоровая вместимостью 50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36" w:history="1">
        <w:r w:rsidRPr="00D774E6">
          <w:rPr>
            <w:rStyle w:val="a4"/>
            <w:rFonts w:ascii="Verdana" w:hAnsi="Verdana"/>
            <w:color w:val="auto"/>
            <w:sz w:val="21"/>
            <w:szCs w:val="21"/>
            <w:u w:val="none"/>
          </w:rPr>
          <w:t>ГОСТ 9147</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Пробирки мерные вместимостью 10 и 30 см</w:t>
      </w:r>
      <w:r>
        <w:rPr>
          <w:rFonts w:ascii="Verdana" w:hAnsi="Verdana"/>
          <w:color w:val="333333"/>
          <w:sz w:val="16"/>
          <w:szCs w:val="16"/>
          <w:vertAlign w:val="superscript"/>
        </w:rPr>
        <w:t>?</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37" w:history="1">
        <w:r w:rsidRPr="00D774E6">
          <w:rPr>
            <w:rStyle w:val="a4"/>
            <w:rFonts w:ascii="Verdana" w:hAnsi="Verdana"/>
            <w:color w:val="auto"/>
            <w:sz w:val="21"/>
            <w:szCs w:val="21"/>
            <w:u w:val="none"/>
          </w:rPr>
          <w:t>ГОСТ 1770</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Бюретка стеклянная вместимостью 10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38" w:history="1">
        <w:r w:rsidRPr="00D774E6">
          <w:rPr>
            <w:rStyle w:val="a4"/>
            <w:rFonts w:ascii="Verdana" w:hAnsi="Verdana"/>
            <w:color w:val="auto"/>
            <w:sz w:val="21"/>
            <w:szCs w:val="21"/>
            <w:u w:val="none"/>
          </w:rPr>
          <w:t>ГОСТ 29251</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Пипетка стеклянная вместимостью 10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39" w:history="1">
        <w:r w:rsidRPr="00D774E6">
          <w:rPr>
            <w:rStyle w:val="a4"/>
            <w:rFonts w:ascii="Verdana" w:hAnsi="Verdana"/>
            <w:color w:val="auto"/>
            <w:sz w:val="21"/>
            <w:szCs w:val="21"/>
            <w:u w:val="none"/>
          </w:rPr>
          <w:t>ГОСТ 29227</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Штатив лабораторный ШЛ по отраслевой нормативно-технической документации.</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hyperlink r:id="rId40" w:history="1">
        <w:r w:rsidRPr="00D774E6">
          <w:rPr>
            <w:rStyle w:val="a4"/>
            <w:rFonts w:ascii="Verdana" w:hAnsi="Verdana"/>
            <w:color w:val="auto"/>
            <w:sz w:val="21"/>
            <w:szCs w:val="21"/>
            <w:u w:val="none"/>
          </w:rPr>
          <w:t>ГОСТ 28177-89</w:t>
        </w:r>
      </w:hyperlink>
      <w:r>
        <w:rPr>
          <w:rStyle w:val="apple-converted-space"/>
          <w:rFonts w:ascii="Verdana" w:hAnsi="Verdana"/>
          <w:color w:val="333333"/>
          <w:sz w:val="21"/>
          <w:szCs w:val="21"/>
        </w:rPr>
        <w:t> </w:t>
      </w:r>
      <w:r>
        <w:rPr>
          <w:rFonts w:ascii="Verdana" w:hAnsi="Verdana"/>
          <w:color w:val="333333"/>
          <w:sz w:val="21"/>
          <w:szCs w:val="21"/>
        </w:rPr>
        <w:t>С. 7</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Штатив для пробирок по отраслевой нормативно-технической документации.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Пробирки резиновые 16/120, 21/</w:t>
      </w:r>
      <w:proofErr w:type="gramStart"/>
      <w:r>
        <w:rPr>
          <w:rFonts w:ascii="Verdana" w:hAnsi="Verdana"/>
          <w:color w:val="333333"/>
          <w:sz w:val="21"/>
          <w:szCs w:val="21"/>
        </w:rPr>
        <w:t>200</w:t>
      </w:r>
      <w:proofErr w:type="gramEnd"/>
      <w:r>
        <w:rPr>
          <w:rFonts w:ascii="Verdana" w:hAnsi="Verdana"/>
          <w:color w:val="333333"/>
          <w:sz w:val="21"/>
          <w:szCs w:val="21"/>
        </w:rPr>
        <w:t xml:space="preserve"> но ТУ 38.1051835.</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spellStart"/>
      <w:r>
        <w:rPr>
          <w:rFonts w:ascii="Verdana" w:hAnsi="Verdana"/>
          <w:color w:val="333333"/>
          <w:sz w:val="21"/>
          <w:szCs w:val="21"/>
        </w:rPr>
        <w:lastRenderedPageBreak/>
        <w:t>Пирофосфат</w:t>
      </w:r>
      <w:proofErr w:type="spellEnd"/>
      <w:r>
        <w:rPr>
          <w:rFonts w:ascii="Verdana" w:hAnsi="Verdana"/>
          <w:color w:val="333333"/>
          <w:sz w:val="21"/>
          <w:szCs w:val="21"/>
        </w:rPr>
        <w:t xml:space="preserve"> натрия по</w:t>
      </w:r>
      <w:r>
        <w:rPr>
          <w:rStyle w:val="apple-converted-space"/>
          <w:rFonts w:ascii="Verdana" w:hAnsi="Verdana"/>
          <w:color w:val="333333"/>
          <w:sz w:val="21"/>
          <w:szCs w:val="21"/>
        </w:rPr>
        <w:t> </w:t>
      </w:r>
      <w:hyperlink r:id="rId41" w:history="1">
        <w:r w:rsidRPr="00D774E6">
          <w:rPr>
            <w:rStyle w:val="a4"/>
            <w:rFonts w:ascii="Verdana" w:hAnsi="Verdana"/>
            <w:color w:val="auto"/>
            <w:sz w:val="21"/>
            <w:szCs w:val="21"/>
            <w:u w:val="none"/>
          </w:rPr>
          <w:t>ГОСТ 342</w:t>
        </w:r>
      </w:hyperlink>
      <w:r>
        <w:rPr>
          <w:rFonts w:ascii="Verdana" w:hAnsi="Verdana"/>
          <w:color w:val="333333"/>
          <w:sz w:val="21"/>
          <w:szCs w:val="21"/>
        </w:rPr>
        <w:t>, раствор 2,0 г/дм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spellStart"/>
      <w:r>
        <w:rPr>
          <w:rFonts w:ascii="Verdana" w:hAnsi="Verdana"/>
          <w:color w:val="333333"/>
          <w:sz w:val="21"/>
          <w:szCs w:val="21"/>
        </w:rPr>
        <w:t>Трилон</w:t>
      </w:r>
      <w:proofErr w:type="spellEnd"/>
      <w:r>
        <w:rPr>
          <w:rFonts w:ascii="Verdana" w:hAnsi="Verdana"/>
          <w:color w:val="333333"/>
          <w:sz w:val="21"/>
          <w:szCs w:val="21"/>
        </w:rPr>
        <w:t xml:space="preserve"> Б по</w:t>
      </w:r>
      <w:r>
        <w:rPr>
          <w:rStyle w:val="apple-converted-space"/>
          <w:rFonts w:ascii="Verdana" w:hAnsi="Verdana"/>
          <w:color w:val="333333"/>
          <w:sz w:val="21"/>
          <w:szCs w:val="21"/>
        </w:rPr>
        <w:t> </w:t>
      </w:r>
      <w:hyperlink r:id="rId42" w:history="1">
        <w:r w:rsidRPr="00D774E6">
          <w:rPr>
            <w:rStyle w:val="a4"/>
            <w:rFonts w:ascii="Verdana" w:hAnsi="Verdana"/>
            <w:color w:val="auto"/>
            <w:sz w:val="21"/>
            <w:szCs w:val="21"/>
            <w:u w:val="none"/>
          </w:rPr>
          <w:t>ГОСТ 10652</w:t>
        </w:r>
      </w:hyperlink>
      <w:r>
        <w:rPr>
          <w:rFonts w:ascii="Verdana" w:hAnsi="Verdana"/>
          <w:color w:val="333333"/>
          <w:sz w:val="21"/>
          <w:szCs w:val="21"/>
        </w:rPr>
        <w:t>. раствор 9,36 г/дм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Калия гидроксид, раствор 0.5 г/дм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Родамин 6Ж. краситель для микроскопии по отраслевой нормативно-технической документации, раствор 1,126 г/дм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spellStart"/>
      <w:r>
        <w:rPr>
          <w:rFonts w:ascii="Verdana" w:hAnsi="Verdana"/>
          <w:color w:val="333333"/>
          <w:sz w:val="21"/>
          <w:szCs w:val="21"/>
        </w:rPr>
        <w:t>Хризоидин</w:t>
      </w:r>
      <w:proofErr w:type="spellEnd"/>
      <w:r>
        <w:rPr>
          <w:rFonts w:ascii="Verdana" w:hAnsi="Verdana"/>
          <w:color w:val="333333"/>
          <w:sz w:val="21"/>
          <w:szCs w:val="21"/>
        </w:rPr>
        <w:t>. индикатор по отраслевой нормативно-технической документации, раствор 0.62182 г/дм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(0.0025 Н).</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Смешанный раствор родамина 6Ж и </w:t>
      </w:r>
      <w:proofErr w:type="spellStart"/>
      <w:r>
        <w:rPr>
          <w:rFonts w:ascii="Verdana" w:hAnsi="Verdana"/>
          <w:color w:val="333333"/>
          <w:sz w:val="21"/>
          <w:szCs w:val="21"/>
        </w:rPr>
        <w:t>хрнзоидина</w:t>
      </w:r>
      <w:proofErr w:type="spellEnd"/>
      <w:r>
        <w:rPr>
          <w:rFonts w:ascii="Verdana" w:hAnsi="Verdana"/>
          <w:color w:val="333333"/>
          <w:sz w:val="21"/>
          <w:szCs w:val="21"/>
        </w:rPr>
        <w:t xml:space="preserve"> концентрации 0.0025 Н в соотношении 1:4.</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3.8.2.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Навеску порошка воздушно-сухой глины массой 0.030 г помещают в фарфоровую чашку, </w:t>
      </w:r>
      <w:proofErr w:type="spellStart"/>
      <w:r>
        <w:rPr>
          <w:rFonts w:ascii="Verdana" w:hAnsi="Verdana"/>
          <w:color w:val="333333"/>
          <w:sz w:val="21"/>
          <w:szCs w:val="21"/>
        </w:rPr>
        <w:t>добаапяют</w:t>
      </w:r>
      <w:proofErr w:type="spellEnd"/>
      <w:r>
        <w:rPr>
          <w:rFonts w:ascii="Verdana" w:hAnsi="Verdana"/>
          <w:color w:val="333333"/>
          <w:sz w:val="21"/>
          <w:szCs w:val="21"/>
        </w:rPr>
        <w:t xml:space="preserve"> по каплям 1,5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раствора </w:t>
      </w:r>
      <w:proofErr w:type="spellStart"/>
      <w:r>
        <w:rPr>
          <w:rFonts w:ascii="Verdana" w:hAnsi="Verdana"/>
          <w:color w:val="333333"/>
          <w:sz w:val="21"/>
          <w:szCs w:val="21"/>
        </w:rPr>
        <w:t>пирофосфата</w:t>
      </w:r>
      <w:proofErr w:type="spellEnd"/>
      <w:r>
        <w:rPr>
          <w:rFonts w:ascii="Verdana" w:hAnsi="Verdana"/>
          <w:color w:val="333333"/>
          <w:sz w:val="21"/>
          <w:szCs w:val="21"/>
        </w:rPr>
        <w:t xml:space="preserve"> натрия и переводят глину в состояние пасты, а затем суспензии добавлением еще 3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раствора </w:t>
      </w:r>
      <w:proofErr w:type="spellStart"/>
      <w:r>
        <w:rPr>
          <w:rFonts w:ascii="Verdana" w:hAnsi="Verdana"/>
          <w:color w:val="333333"/>
          <w:sz w:val="21"/>
          <w:szCs w:val="21"/>
        </w:rPr>
        <w:t>пирофосфата</w:t>
      </w:r>
      <w:proofErr w:type="spellEnd"/>
      <w:r>
        <w:rPr>
          <w:rFonts w:ascii="Verdana" w:hAnsi="Verdana"/>
          <w:color w:val="333333"/>
          <w:sz w:val="21"/>
          <w:szCs w:val="21"/>
        </w:rPr>
        <w:t xml:space="preserve"> натрия. 4,5 см</w:t>
      </w:r>
      <w:r>
        <w:rPr>
          <w:rFonts w:ascii="Verdana" w:hAnsi="Verdana"/>
          <w:color w:val="333333"/>
          <w:sz w:val="16"/>
          <w:szCs w:val="16"/>
          <w:vertAlign w:val="superscript"/>
        </w:rPr>
        <w:t>3</w:t>
      </w:r>
      <w:r>
        <w:rPr>
          <w:rFonts w:ascii="Verdana" w:hAnsi="Verdana"/>
          <w:color w:val="333333"/>
          <w:sz w:val="21"/>
          <w:szCs w:val="21"/>
        </w:rPr>
        <w:t xml:space="preserve">раствора </w:t>
      </w:r>
      <w:proofErr w:type="spellStart"/>
      <w:r>
        <w:rPr>
          <w:rFonts w:ascii="Verdana" w:hAnsi="Verdana"/>
          <w:color w:val="333333"/>
          <w:sz w:val="21"/>
          <w:szCs w:val="21"/>
        </w:rPr>
        <w:t>трилона</w:t>
      </w:r>
      <w:proofErr w:type="spellEnd"/>
      <w:r>
        <w:rPr>
          <w:rFonts w:ascii="Verdana" w:hAnsi="Verdana"/>
          <w:color w:val="333333"/>
          <w:sz w:val="21"/>
          <w:szCs w:val="21"/>
        </w:rPr>
        <w:t xml:space="preserve"> Б и 1.5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раствора гидроксида калия. Переносят глинистую суспензию в пробирку с меткой на 30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и добавлением дистиллированной воды доводят общий объем суспензии до 20—25 см</w:t>
      </w:r>
      <w:r>
        <w:rPr>
          <w:rFonts w:ascii="Verdana" w:hAnsi="Verdana"/>
          <w:color w:val="333333"/>
          <w:sz w:val="16"/>
          <w:szCs w:val="16"/>
          <w:vertAlign w:val="superscript"/>
        </w:rPr>
        <w:t>3</w:t>
      </w:r>
      <w:r>
        <w:rPr>
          <w:rFonts w:ascii="Verdana" w:hAnsi="Verdana"/>
          <w:color w:val="333333"/>
          <w:sz w:val="21"/>
          <w:szCs w:val="21"/>
        </w:rPr>
        <w:t xml:space="preserve">. Суспензию тщательно перемешивают встряхиванием или продуванием </w:t>
      </w:r>
      <w:proofErr w:type="spellStart"/>
      <w:r>
        <w:rPr>
          <w:rFonts w:ascii="Verdana" w:hAnsi="Verdana"/>
          <w:color w:val="333333"/>
          <w:sz w:val="21"/>
          <w:szCs w:val="21"/>
        </w:rPr>
        <w:t>вохтуха</w:t>
      </w:r>
      <w:proofErr w:type="spellEnd"/>
      <w:r>
        <w:rPr>
          <w:rFonts w:ascii="Verdana" w:hAnsi="Verdana"/>
          <w:color w:val="333333"/>
          <w:sz w:val="21"/>
          <w:szCs w:val="21"/>
        </w:rPr>
        <w:t xml:space="preserve"> пипеткой и оставляют на 12—15 ч. После этого времени пробирки с суспензиями помешают на водяную баню и кипятят в течение 1 ч. После охлаждения суспензий их объем в пробирках доводят до 30 см</w:t>
      </w:r>
      <w:r>
        <w:rPr>
          <w:rFonts w:ascii="Verdana" w:hAnsi="Verdana"/>
          <w:color w:val="333333"/>
          <w:sz w:val="16"/>
          <w:szCs w:val="16"/>
          <w:vertAlign w:val="superscript"/>
        </w:rPr>
        <w:t>3</w:t>
      </w:r>
      <w:r>
        <w:rPr>
          <w:rFonts w:ascii="Verdana" w:hAnsi="Verdana"/>
          <w:color w:val="333333"/>
          <w:sz w:val="21"/>
          <w:szCs w:val="21"/>
        </w:rPr>
        <w:t>. Каждую суспензию делят на три порции по 10 см</w:t>
      </w:r>
      <w:r>
        <w:rPr>
          <w:rFonts w:ascii="Verdana" w:hAnsi="Verdana"/>
          <w:color w:val="333333"/>
          <w:sz w:val="16"/>
          <w:szCs w:val="16"/>
          <w:vertAlign w:val="superscript"/>
        </w:rPr>
        <w:t>3</w:t>
      </w:r>
      <w:r>
        <w:rPr>
          <w:rFonts w:ascii="Verdana" w:hAnsi="Verdana"/>
          <w:color w:val="333333"/>
          <w:sz w:val="21"/>
          <w:szCs w:val="21"/>
        </w:rPr>
        <w:t xml:space="preserve">, переносят в три пробирки и закрывают пробками. Подготовленные суспензии </w:t>
      </w:r>
      <w:proofErr w:type="spellStart"/>
      <w:r>
        <w:rPr>
          <w:rFonts w:ascii="Verdana" w:hAnsi="Verdana"/>
          <w:color w:val="333333"/>
          <w:sz w:val="21"/>
          <w:szCs w:val="21"/>
        </w:rPr>
        <w:t>оттнтровывают</w:t>
      </w:r>
      <w:proofErr w:type="spellEnd"/>
      <w:r>
        <w:rPr>
          <w:rFonts w:ascii="Verdana" w:hAnsi="Verdana"/>
          <w:color w:val="333333"/>
          <w:sz w:val="21"/>
          <w:szCs w:val="21"/>
        </w:rPr>
        <w:t xml:space="preserve"> смешанным раствором красителей родамина 6Ж и </w:t>
      </w:r>
      <w:proofErr w:type="spellStart"/>
      <w:r>
        <w:rPr>
          <w:rFonts w:ascii="Verdana" w:hAnsi="Verdana"/>
          <w:color w:val="333333"/>
          <w:sz w:val="21"/>
          <w:szCs w:val="21"/>
        </w:rPr>
        <w:t>хрнзоидина</w:t>
      </w:r>
      <w:proofErr w:type="spellEnd"/>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Титрование ведут на двух </w:t>
      </w:r>
      <w:proofErr w:type="spellStart"/>
      <w:r>
        <w:rPr>
          <w:rFonts w:ascii="Verdana" w:hAnsi="Verdana"/>
          <w:color w:val="333333"/>
          <w:sz w:val="21"/>
          <w:szCs w:val="21"/>
        </w:rPr>
        <w:t>паратлельных</w:t>
      </w:r>
      <w:proofErr w:type="spellEnd"/>
      <w:r>
        <w:rPr>
          <w:rFonts w:ascii="Verdana" w:hAnsi="Verdana"/>
          <w:color w:val="333333"/>
          <w:sz w:val="21"/>
          <w:szCs w:val="21"/>
        </w:rPr>
        <w:t xml:space="preserve"> суспензиях (одна запасная). Признаки эквивалентной точки: полное осветление раствора, появление в нем слабой желто-зеленой люминесценции, образование максимального объема коагулята </w:t>
      </w:r>
      <w:proofErr w:type="spellStart"/>
      <w:r>
        <w:rPr>
          <w:rFonts w:ascii="Verdana" w:hAnsi="Verdana"/>
          <w:color w:val="333333"/>
          <w:sz w:val="21"/>
          <w:szCs w:val="21"/>
        </w:rPr>
        <w:t>органоглинистого</w:t>
      </w:r>
      <w:proofErr w:type="spellEnd"/>
      <w:r>
        <w:rPr>
          <w:rFonts w:ascii="Verdana" w:hAnsi="Verdana"/>
          <w:color w:val="333333"/>
          <w:sz w:val="21"/>
          <w:szCs w:val="21"/>
        </w:rPr>
        <w:t xml:space="preserve"> комплекса.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После введения в две параллельные суспензии первой порции раствора красителей (соответственно 1,2 и 1.6 см</w:t>
      </w:r>
      <w:r>
        <w:rPr>
          <w:rFonts w:ascii="Verdana" w:hAnsi="Verdana"/>
          <w:color w:val="333333"/>
          <w:sz w:val="16"/>
          <w:szCs w:val="16"/>
          <w:vertAlign w:val="superscript"/>
        </w:rPr>
        <w:t>3</w:t>
      </w:r>
      <w:r>
        <w:rPr>
          <w:rFonts w:ascii="Verdana" w:hAnsi="Verdana"/>
          <w:color w:val="333333"/>
          <w:sz w:val="21"/>
          <w:szCs w:val="21"/>
        </w:rPr>
        <w:t xml:space="preserve">) пробирки закрывают пробками и энергично встряхивают. Через 10 мин наблюдают свойства окрашенных суспензий. Мутный красный раствор в обеих пробирках свидетельствует о </w:t>
      </w:r>
      <w:proofErr w:type="spellStart"/>
      <w:r>
        <w:rPr>
          <w:rFonts w:ascii="Verdana" w:hAnsi="Verdana"/>
          <w:color w:val="333333"/>
          <w:sz w:val="21"/>
          <w:szCs w:val="21"/>
        </w:rPr>
        <w:t>недотитровапности</w:t>
      </w:r>
      <w:proofErr w:type="spellEnd"/>
      <w:r>
        <w:rPr>
          <w:rFonts w:ascii="Verdana" w:hAnsi="Verdana"/>
          <w:color w:val="333333"/>
          <w:sz w:val="21"/>
          <w:szCs w:val="21"/>
        </w:rPr>
        <w:t xml:space="preserve"> суспензий. Во вторую суспензию с 1.6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раствора красителей последовательно вводят порции по 0,4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до образования за 10 мин рыхлого красного всплывающего коагулята и почти прозрачного раствора. Затем в первую суспензию с 1,2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раствора красителей вводят такое же число порций по 0,4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и одну </w:t>
      </w:r>
      <w:proofErr w:type="spellStart"/>
      <w:r>
        <w:rPr>
          <w:rFonts w:ascii="Verdana" w:hAnsi="Verdana"/>
          <w:color w:val="333333"/>
          <w:sz w:val="21"/>
          <w:szCs w:val="21"/>
        </w:rPr>
        <w:t>пориию</w:t>
      </w:r>
      <w:proofErr w:type="spellEnd"/>
      <w:r>
        <w:rPr>
          <w:rFonts w:ascii="Verdana" w:hAnsi="Verdana"/>
          <w:color w:val="333333"/>
          <w:sz w:val="21"/>
          <w:szCs w:val="21"/>
        </w:rPr>
        <w:t xml:space="preserve"> 0,2 мл раствора до общей дозы на 0,2 мл меньше, чем прилито во вторую суспензию. Обе пробирки с </w:t>
      </w:r>
      <w:proofErr w:type="spellStart"/>
      <w:r>
        <w:rPr>
          <w:rFonts w:ascii="Verdana" w:hAnsi="Verdana"/>
          <w:color w:val="333333"/>
          <w:sz w:val="21"/>
          <w:szCs w:val="21"/>
        </w:rPr>
        <w:t>супензиями</w:t>
      </w:r>
      <w:proofErr w:type="spellEnd"/>
      <w:r>
        <w:rPr>
          <w:rFonts w:ascii="Verdana" w:hAnsi="Verdana"/>
          <w:color w:val="333333"/>
          <w:sz w:val="21"/>
          <w:szCs w:val="21"/>
        </w:rPr>
        <w:t xml:space="preserve"> энергично встряхивают, через 15 мин фиксируют и сравнивают свойства суспензий. Если в суспензии с 1.6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раствора красителей наблюдаются признаки близости эквивалентной точки, в первую суспензию добавляют еще 0.2 см</w:t>
      </w:r>
      <w:r>
        <w:rPr>
          <w:rFonts w:ascii="Verdana" w:hAnsi="Verdana"/>
          <w:color w:val="333333"/>
          <w:sz w:val="16"/>
          <w:szCs w:val="16"/>
          <w:vertAlign w:val="superscript"/>
        </w:rPr>
        <w:t>3</w:t>
      </w:r>
      <w:r>
        <w:rPr>
          <w:rFonts w:ascii="Verdana" w:hAnsi="Verdana"/>
          <w:color w:val="333333"/>
          <w:sz w:val="21"/>
          <w:szCs w:val="21"/>
        </w:rPr>
        <w:t>. Для уточнения эквивалентной точки в первую или обе суспензии вводят еще по 0.1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раствора красителей.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После каждой введенной порции раствора красителей обе пробирки с суспензиями энергично встряхивают.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Отмечают полный объем раствора красителей, израсходованный на титрование навески глины до точки эквивалентности.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3.5.3.    Обработка результатов</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Массовая доля монтмориллонита (М) в процентах вычисляют по формуле</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proofErr w:type="gramStart"/>
      <w:r>
        <w:rPr>
          <w:rFonts w:ascii="Verdana" w:hAnsi="Verdana"/>
          <w:color w:val="333333"/>
          <w:sz w:val="21"/>
          <w:szCs w:val="21"/>
        </w:rPr>
        <w:t>,,</w:t>
      </w:r>
      <w:proofErr w:type="gramEnd"/>
      <w:r>
        <w:rPr>
          <w:rFonts w:ascii="Verdana" w:hAnsi="Verdana"/>
          <w:color w:val="333333"/>
          <w:sz w:val="21"/>
          <w:szCs w:val="21"/>
        </w:rPr>
        <w:t xml:space="preserve"> _ V- 0,0025 • 100    „</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16"/>
          <w:szCs w:val="16"/>
          <w:vertAlign w:val="superscript"/>
        </w:rPr>
        <w:lastRenderedPageBreak/>
        <w:t>М</w:t>
      </w:r>
      <w:r>
        <w:rPr>
          <w:rStyle w:val="apple-converted-space"/>
          <w:rFonts w:ascii="Verdana" w:hAnsi="Verdana"/>
          <w:color w:val="333333"/>
          <w:sz w:val="21"/>
          <w:szCs w:val="21"/>
        </w:rPr>
        <w:t> </w:t>
      </w:r>
      <w:r>
        <w:rPr>
          <w:rFonts w:ascii="Verdana" w:hAnsi="Verdana"/>
          <w:color w:val="333333"/>
          <w:sz w:val="21"/>
          <w:szCs w:val="21"/>
        </w:rPr>
        <w:t>0,010 ~</w:t>
      </w:r>
      <w:r>
        <w:rPr>
          <w:rFonts w:ascii="Verdana" w:hAnsi="Verdana"/>
          <w:color w:val="333333"/>
          <w:sz w:val="16"/>
          <w:szCs w:val="16"/>
          <w:vertAlign w:val="superscript"/>
        </w:rPr>
        <w:t>2</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где V — объем раствора красителей, израсходованный на титрование,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100 — коэффициент для пересчета на 100 г глины;</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0,010 — масса глины, г;</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2 — поправка на избыток раствора красителей в эквивалентной точке, равный объему 0.08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раствора.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Расхождение между результатами двух параллельных определений не должно превышать 0,5 %. Если расхождение превышает 0.5 %, испытание повторяют.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За результат испытания принимают среднеарифметическое результатов трех определений.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3.9. Определение концентрации обменных катионов кальция и магния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Перед определением концентрации обменных катионов проверяют глину па присутствие карбонатов.</w:t>
      </w:r>
    </w:p>
    <w:p w:rsidR="00302C33" w:rsidRPr="00D774E6" w:rsidRDefault="00302C33" w:rsidP="00302C33">
      <w:pPr>
        <w:pStyle w:val="a3"/>
        <w:shd w:val="clear" w:color="auto" w:fill="FFFFFF"/>
        <w:spacing w:before="0" w:beforeAutospacing="0" w:after="150" w:afterAutospacing="0" w:line="300" w:lineRule="atLeast"/>
        <w:rPr>
          <w:rFonts w:ascii="Verdana" w:hAnsi="Verdana"/>
          <w:sz w:val="21"/>
          <w:szCs w:val="21"/>
        </w:rPr>
      </w:pPr>
      <w:r>
        <w:rPr>
          <w:rFonts w:ascii="Verdana" w:hAnsi="Verdana"/>
          <w:color w:val="333333"/>
          <w:sz w:val="21"/>
          <w:szCs w:val="21"/>
        </w:rPr>
        <w:t>С. 8</w:t>
      </w:r>
      <w:r>
        <w:rPr>
          <w:rStyle w:val="apple-converted-space"/>
          <w:rFonts w:ascii="Verdana" w:hAnsi="Verdana"/>
          <w:color w:val="333333"/>
          <w:sz w:val="21"/>
          <w:szCs w:val="21"/>
        </w:rPr>
        <w:t> </w:t>
      </w:r>
      <w:hyperlink r:id="rId43" w:history="1">
        <w:r w:rsidRPr="00D774E6">
          <w:rPr>
            <w:rStyle w:val="a4"/>
            <w:rFonts w:ascii="Verdana" w:hAnsi="Verdana"/>
            <w:color w:val="auto"/>
            <w:sz w:val="21"/>
            <w:szCs w:val="21"/>
            <w:u w:val="none"/>
          </w:rPr>
          <w:t>ГОСТ 28177-89</w:t>
        </w:r>
      </w:hyperlink>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Для этого к навеске глины массой I г прибавляют несколько капель 10 %-</w:t>
      </w:r>
      <w:proofErr w:type="spellStart"/>
      <w:r>
        <w:rPr>
          <w:rFonts w:ascii="Verdana" w:hAnsi="Verdana"/>
          <w:color w:val="333333"/>
          <w:sz w:val="21"/>
          <w:szCs w:val="21"/>
        </w:rPr>
        <w:t>ного</w:t>
      </w:r>
      <w:proofErr w:type="spellEnd"/>
      <w:r>
        <w:rPr>
          <w:rFonts w:ascii="Verdana" w:hAnsi="Verdana"/>
          <w:color w:val="333333"/>
          <w:sz w:val="21"/>
          <w:szCs w:val="21"/>
        </w:rPr>
        <w:t xml:space="preserve"> раствора соляной кислоты. При наличии карбонатов происходит бурное выделение углекислого газа.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3.9.1.    Определение концентрации обменных катионов кальция и магния при отсутствии в глине карбонатов</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Метод основан на вытеснении катионов магния и кальция катионами натрия обработкой навески глины раствором хлористого натрия с последующим определением суммы катионов кальция и магния титрованием раствором </w:t>
      </w:r>
      <w:proofErr w:type="spellStart"/>
      <w:r>
        <w:rPr>
          <w:rFonts w:ascii="Verdana" w:hAnsi="Verdana"/>
          <w:color w:val="333333"/>
          <w:sz w:val="21"/>
          <w:szCs w:val="21"/>
        </w:rPr>
        <w:t>трилоиа</w:t>
      </w:r>
      <w:proofErr w:type="spellEnd"/>
      <w:r>
        <w:rPr>
          <w:rFonts w:ascii="Verdana" w:hAnsi="Verdana"/>
          <w:color w:val="333333"/>
          <w:sz w:val="21"/>
          <w:szCs w:val="21"/>
        </w:rPr>
        <w:t xml:space="preserve"> Б в присутствии индикатора хромоген черного и отдельно катионов кальция в присутствии индикатора </w:t>
      </w:r>
      <w:proofErr w:type="spellStart"/>
      <w:r>
        <w:rPr>
          <w:rFonts w:ascii="Verdana" w:hAnsi="Verdana"/>
          <w:color w:val="333333"/>
          <w:sz w:val="21"/>
          <w:szCs w:val="21"/>
        </w:rPr>
        <w:t>флуорексона</w:t>
      </w:r>
      <w:proofErr w:type="spellEnd"/>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3.9.1.1.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Весы лабораторные 2-го класса с наибольшим пределом взвешивания 200 г с погрешностью ± 0.2 мг по</w:t>
      </w:r>
      <w:r>
        <w:rPr>
          <w:rStyle w:val="apple-converted-space"/>
          <w:rFonts w:ascii="Verdana" w:hAnsi="Verdana"/>
          <w:color w:val="333333"/>
          <w:sz w:val="21"/>
          <w:szCs w:val="21"/>
        </w:rPr>
        <w:t> </w:t>
      </w:r>
      <w:hyperlink r:id="rId44" w:history="1">
        <w:r w:rsidRPr="00D774E6">
          <w:rPr>
            <w:rStyle w:val="a4"/>
            <w:rFonts w:ascii="Verdana" w:hAnsi="Verdana"/>
            <w:color w:val="auto"/>
            <w:sz w:val="21"/>
            <w:szCs w:val="21"/>
            <w:u w:val="none"/>
          </w:rPr>
          <w:t>ГОСТ 24104</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Шкаф сушильный с терморегулятором, обеспечивающий температуру нагрева 105—110 'С.</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Ступка агатовая или яшмовая.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Аммиак водный по</w:t>
      </w:r>
      <w:r>
        <w:rPr>
          <w:rStyle w:val="apple-converted-space"/>
          <w:rFonts w:ascii="Verdana" w:hAnsi="Verdana"/>
          <w:color w:val="333333"/>
          <w:sz w:val="21"/>
          <w:szCs w:val="21"/>
        </w:rPr>
        <w:t> </w:t>
      </w:r>
      <w:hyperlink r:id="rId45" w:history="1">
        <w:r w:rsidRPr="00D774E6">
          <w:rPr>
            <w:rStyle w:val="a4"/>
            <w:rFonts w:ascii="Verdana" w:hAnsi="Verdana"/>
            <w:color w:val="auto"/>
            <w:sz w:val="21"/>
            <w:szCs w:val="21"/>
            <w:u w:val="none"/>
          </w:rPr>
          <w:t>ГОСТ 3760</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Натрий хлористый по</w:t>
      </w:r>
      <w:r>
        <w:rPr>
          <w:rStyle w:val="apple-converted-space"/>
          <w:rFonts w:ascii="Verdana" w:hAnsi="Verdana"/>
          <w:color w:val="333333"/>
          <w:sz w:val="21"/>
          <w:szCs w:val="21"/>
        </w:rPr>
        <w:t> </w:t>
      </w:r>
      <w:hyperlink r:id="rId46" w:history="1">
        <w:r w:rsidRPr="00D774E6">
          <w:rPr>
            <w:rStyle w:val="a4"/>
            <w:rFonts w:ascii="Verdana" w:hAnsi="Verdana"/>
            <w:color w:val="auto"/>
            <w:sz w:val="21"/>
            <w:szCs w:val="21"/>
            <w:u w:val="none"/>
          </w:rPr>
          <w:t>ГОСТ 4233</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Аммоний щавелевокислый по</w:t>
      </w:r>
      <w:r>
        <w:rPr>
          <w:rStyle w:val="apple-converted-space"/>
          <w:rFonts w:ascii="Verdana" w:hAnsi="Verdana"/>
          <w:color w:val="333333"/>
          <w:sz w:val="21"/>
          <w:szCs w:val="21"/>
        </w:rPr>
        <w:t> </w:t>
      </w:r>
      <w:hyperlink r:id="rId47" w:history="1">
        <w:r w:rsidRPr="00D774E6">
          <w:rPr>
            <w:rStyle w:val="a4"/>
            <w:rFonts w:ascii="Verdana" w:hAnsi="Verdana"/>
            <w:color w:val="auto"/>
            <w:sz w:val="21"/>
            <w:szCs w:val="21"/>
            <w:u w:val="none"/>
          </w:rPr>
          <w:t>ГОСТ 5712</w:t>
        </w:r>
      </w:hyperlink>
      <w:r>
        <w:rPr>
          <w:rFonts w:ascii="Verdana" w:hAnsi="Verdana"/>
          <w:color w:val="333333"/>
          <w:sz w:val="21"/>
          <w:szCs w:val="21"/>
        </w:rPr>
        <w:t>. насыщенный раствор.</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spellStart"/>
      <w:r>
        <w:rPr>
          <w:rFonts w:ascii="Verdana" w:hAnsi="Verdana"/>
          <w:color w:val="333333"/>
          <w:sz w:val="21"/>
          <w:szCs w:val="21"/>
        </w:rPr>
        <w:t>Трнлон</w:t>
      </w:r>
      <w:proofErr w:type="spellEnd"/>
      <w:r>
        <w:rPr>
          <w:rFonts w:ascii="Verdana" w:hAnsi="Verdana"/>
          <w:color w:val="333333"/>
          <w:sz w:val="21"/>
          <w:szCs w:val="21"/>
        </w:rPr>
        <w:t xml:space="preserve"> Б. 0,05 н раствор, приготовленный следующим образом: </w:t>
      </w:r>
      <w:proofErr w:type="spellStart"/>
      <w:r>
        <w:rPr>
          <w:rFonts w:ascii="Verdana" w:hAnsi="Verdana"/>
          <w:color w:val="333333"/>
          <w:sz w:val="21"/>
          <w:szCs w:val="21"/>
        </w:rPr>
        <w:t>трилон</w:t>
      </w:r>
      <w:proofErr w:type="spellEnd"/>
      <w:r>
        <w:rPr>
          <w:rFonts w:ascii="Verdana" w:hAnsi="Verdana"/>
          <w:color w:val="333333"/>
          <w:sz w:val="21"/>
          <w:szCs w:val="21"/>
        </w:rPr>
        <w:t xml:space="preserve"> Б 0,1 н (</w:t>
      </w:r>
      <w:proofErr w:type="spellStart"/>
      <w:r>
        <w:rPr>
          <w:rFonts w:ascii="Verdana" w:hAnsi="Verdana"/>
          <w:color w:val="333333"/>
          <w:sz w:val="21"/>
          <w:szCs w:val="21"/>
        </w:rPr>
        <w:t>фиксанал</w:t>
      </w:r>
      <w:proofErr w:type="spellEnd"/>
      <w:r>
        <w:rPr>
          <w:rFonts w:ascii="Verdana" w:hAnsi="Verdana"/>
          <w:color w:val="333333"/>
          <w:sz w:val="21"/>
          <w:szCs w:val="21"/>
        </w:rPr>
        <w:t>) растворяют в дистиллированной воде в мерной колбе вместимостью 2 дм</w:t>
      </w:r>
      <w:r>
        <w:rPr>
          <w:rFonts w:ascii="Verdana" w:hAnsi="Verdana"/>
          <w:color w:val="333333"/>
          <w:sz w:val="16"/>
          <w:szCs w:val="16"/>
          <w:vertAlign w:val="superscript"/>
        </w:rPr>
        <w:t>5</w:t>
      </w:r>
      <w:r>
        <w:rPr>
          <w:rFonts w:ascii="Verdana" w:hAnsi="Verdana"/>
          <w:color w:val="333333"/>
          <w:sz w:val="21"/>
          <w:szCs w:val="21"/>
        </w:rPr>
        <w:t>, доливают водой до метки и перемешивают.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Калия гидроксид или натрия гидроксид по</w:t>
      </w:r>
      <w:r>
        <w:rPr>
          <w:rStyle w:val="apple-converted-space"/>
          <w:rFonts w:ascii="Verdana" w:hAnsi="Verdana"/>
          <w:color w:val="333333"/>
          <w:sz w:val="21"/>
          <w:szCs w:val="21"/>
        </w:rPr>
        <w:t> </w:t>
      </w:r>
      <w:hyperlink r:id="rId48" w:history="1">
        <w:r w:rsidRPr="00D774E6">
          <w:rPr>
            <w:rStyle w:val="a4"/>
            <w:rFonts w:ascii="Verdana" w:hAnsi="Verdana"/>
            <w:color w:val="auto"/>
            <w:sz w:val="21"/>
            <w:szCs w:val="21"/>
            <w:u w:val="none"/>
          </w:rPr>
          <w:t>ГОСТ 4328</w:t>
        </w:r>
      </w:hyperlink>
      <w:r w:rsidRPr="00D774E6">
        <w:rPr>
          <w:rFonts w:ascii="Verdana" w:hAnsi="Verdana"/>
          <w:sz w:val="21"/>
          <w:szCs w:val="21"/>
        </w:rPr>
        <w:t>,</w:t>
      </w:r>
      <w:r>
        <w:rPr>
          <w:rFonts w:ascii="Verdana" w:hAnsi="Verdana"/>
          <w:color w:val="333333"/>
          <w:sz w:val="21"/>
          <w:szCs w:val="21"/>
        </w:rPr>
        <w:t xml:space="preserve"> 20 %-</w:t>
      </w:r>
      <w:proofErr w:type="spellStart"/>
      <w:r>
        <w:rPr>
          <w:rFonts w:ascii="Verdana" w:hAnsi="Verdana"/>
          <w:color w:val="333333"/>
          <w:sz w:val="21"/>
          <w:szCs w:val="21"/>
        </w:rPr>
        <w:t>ные</w:t>
      </w:r>
      <w:proofErr w:type="spellEnd"/>
      <w:r>
        <w:rPr>
          <w:rFonts w:ascii="Verdana" w:hAnsi="Verdana"/>
          <w:color w:val="333333"/>
          <w:sz w:val="21"/>
          <w:szCs w:val="21"/>
        </w:rPr>
        <w:t xml:space="preserve"> растворы.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Малахитовый зеленый (индикатор) по отраслевой нормативно-технической документации, 0.2 %-</w:t>
      </w:r>
      <w:proofErr w:type="spellStart"/>
      <w:r>
        <w:rPr>
          <w:rFonts w:ascii="Verdana" w:hAnsi="Verdana"/>
          <w:color w:val="333333"/>
          <w:sz w:val="21"/>
          <w:szCs w:val="21"/>
        </w:rPr>
        <w:t>ный</w:t>
      </w:r>
      <w:proofErr w:type="spellEnd"/>
      <w:r>
        <w:rPr>
          <w:rFonts w:ascii="Verdana" w:hAnsi="Verdana"/>
          <w:color w:val="333333"/>
          <w:sz w:val="21"/>
          <w:szCs w:val="21"/>
        </w:rPr>
        <w:t xml:space="preserve"> раствор водный или спиртовой.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spellStart"/>
      <w:r>
        <w:rPr>
          <w:rFonts w:ascii="Verdana" w:hAnsi="Verdana"/>
          <w:color w:val="333333"/>
          <w:sz w:val="21"/>
          <w:szCs w:val="21"/>
        </w:rPr>
        <w:t>Кальценна</w:t>
      </w:r>
      <w:proofErr w:type="spellEnd"/>
      <w:r>
        <w:rPr>
          <w:rFonts w:ascii="Verdana" w:hAnsi="Verdana"/>
          <w:color w:val="333333"/>
          <w:sz w:val="21"/>
          <w:szCs w:val="21"/>
        </w:rPr>
        <w:t xml:space="preserve"> </w:t>
      </w:r>
      <w:proofErr w:type="spellStart"/>
      <w:r>
        <w:rPr>
          <w:rFonts w:ascii="Verdana" w:hAnsi="Verdana"/>
          <w:color w:val="333333"/>
          <w:sz w:val="21"/>
          <w:szCs w:val="21"/>
        </w:rPr>
        <w:t>дннатрневая</w:t>
      </w:r>
      <w:proofErr w:type="spellEnd"/>
      <w:r>
        <w:rPr>
          <w:rFonts w:ascii="Verdana" w:hAnsi="Verdana"/>
          <w:color w:val="333333"/>
          <w:sz w:val="21"/>
          <w:szCs w:val="21"/>
        </w:rPr>
        <w:t xml:space="preserve"> соль (</w:t>
      </w:r>
      <w:proofErr w:type="spellStart"/>
      <w:r>
        <w:rPr>
          <w:rFonts w:ascii="Verdana" w:hAnsi="Verdana"/>
          <w:color w:val="333333"/>
          <w:sz w:val="21"/>
          <w:szCs w:val="21"/>
        </w:rPr>
        <w:t>флуорексон</w:t>
      </w:r>
      <w:proofErr w:type="spellEnd"/>
      <w:r>
        <w:rPr>
          <w:rFonts w:ascii="Verdana" w:hAnsi="Verdana"/>
          <w:color w:val="333333"/>
          <w:sz w:val="21"/>
          <w:szCs w:val="21"/>
        </w:rPr>
        <w:t>) по отраслевой нормативно-технической документации.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Индикаторные смеси:</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 xml:space="preserve">0,1 г </w:t>
      </w:r>
      <w:proofErr w:type="spellStart"/>
      <w:r>
        <w:rPr>
          <w:rFonts w:ascii="Verdana" w:hAnsi="Verdana"/>
          <w:color w:val="333333"/>
          <w:sz w:val="21"/>
          <w:szCs w:val="21"/>
        </w:rPr>
        <w:t>флуорексона</w:t>
      </w:r>
      <w:proofErr w:type="spellEnd"/>
      <w:r>
        <w:rPr>
          <w:rFonts w:ascii="Verdana" w:hAnsi="Verdana"/>
          <w:color w:val="333333"/>
          <w:sz w:val="21"/>
          <w:szCs w:val="21"/>
        </w:rPr>
        <w:t xml:space="preserve"> растирают с 10 г хлористого натрия до однородной массы;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хромоген черный смешивают с хлористым кальцием в соотношении 1:99. смесь тщательно растирают до однородной массы.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Раствор буферный аммиачный: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20 г хлористого аммония растворяют в 500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воды, приливают 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аммиака и доводят водой до объема 1000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Хромоген черный (индикатор).</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Калий хлористый 2-водный по ТУ 6—09—5077.</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Стаканы химические вместимостью 250—300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49" w:history="1">
        <w:r w:rsidRPr="00D774E6">
          <w:rPr>
            <w:rStyle w:val="a4"/>
            <w:rFonts w:ascii="Verdana" w:hAnsi="Verdana"/>
            <w:color w:val="auto"/>
            <w:sz w:val="21"/>
            <w:szCs w:val="21"/>
            <w:u w:val="none"/>
          </w:rPr>
          <w:t>ГОСТ 23932</w:t>
        </w:r>
      </w:hyperlink>
      <w:r w:rsidRPr="00D774E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Колба мерная вместимостью 500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50" w:history="1">
        <w:r w:rsidRPr="00D774E6">
          <w:rPr>
            <w:rStyle w:val="a4"/>
            <w:rFonts w:ascii="Verdana" w:hAnsi="Verdana"/>
            <w:color w:val="auto"/>
            <w:sz w:val="21"/>
            <w:szCs w:val="21"/>
            <w:u w:val="none"/>
          </w:rPr>
          <w:t>ГОСТ 1770</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Колбы конические вместимостью 250—300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Воронки для фильтрования.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Пипетки по</w:t>
      </w:r>
      <w:r>
        <w:rPr>
          <w:rStyle w:val="apple-converted-space"/>
          <w:rFonts w:ascii="Verdana" w:hAnsi="Verdana"/>
          <w:color w:val="333333"/>
          <w:sz w:val="21"/>
          <w:szCs w:val="21"/>
        </w:rPr>
        <w:t> </w:t>
      </w:r>
      <w:hyperlink r:id="rId51" w:history="1">
        <w:r w:rsidRPr="00D774E6">
          <w:rPr>
            <w:rStyle w:val="a4"/>
            <w:rFonts w:ascii="Verdana" w:hAnsi="Verdana"/>
            <w:color w:val="auto"/>
            <w:sz w:val="21"/>
            <w:szCs w:val="21"/>
            <w:u w:val="none"/>
          </w:rPr>
          <w:t>ГОСТ 23932</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3.9.1.2.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Навеску глины массой 5 г помещают в стакан вместимостью 250—300 см</w:t>
      </w:r>
      <w:r>
        <w:rPr>
          <w:rFonts w:ascii="Verdana" w:hAnsi="Verdana"/>
          <w:color w:val="333333"/>
          <w:sz w:val="16"/>
          <w:szCs w:val="16"/>
          <w:vertAlign w:val="superscript"/>
        </w:rPr>
        <w:t>3</w:t>
      </w:r>
      <w:r>
        <w:rPr>
          <w:rFonts w:ascii="Verdana" w:hAnsi="Verdana"/>
          <w:color w:val="333333"/>
          <w:sz w:val="21"/>
          <w:szCs w:val="21"/>
        </w:rPr>
        <w:t>, приливают 150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1 и раствора хлористого натрия, перемешивают в течение 5—10 мни и дают отстояться в течение 1 ч. Затем раствор отфильтровывают через фильтр «синяя лента* диаметром 12—14 мм в мерную колбу вместимостью 500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Раствор обрабатывают хлористым натрием до отсутствия в фильтрате промывной жидкости ионов кальция (реакция с насыщенным раствором щавелевокислого аммония). Контрольную реакцию проводят не </w:t>
      </w:r>
      <w:proofErr w:type="gramStart"/>
      <w:r>
        <w:rPr>
          <w:rFonts w:ascii="Verdana" w:hAnsi="Verdana"/>
          <w:color w:val="333333"/>
          <w:sz w:val="21"/>
          <w:szCs w:val="21"/>
        </w:rPr>
        <w:t>раньше чем</w:t>
      </w:r>
      <w:proofErr w:type="gramEnd"/>
      <w:r>
        <w:rPr>
          <w:rFonts w:ascii="Verdana" w:hAnsi="Verdana"/>
          <w:color w:val="333333"/>
          <w:sz w:val="21"/>
          <w:szCs w:val="21"/>
        </w:rPr>
        <w:t xml:space="preserve"> наберется около 500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фильтрата после </w:t>
      </w:r>
      <w:proofErr w:type="spellStart"/>
      <w:r>
        <w:rPr>
          <w:rFonts w:ascii="Verdana" w:hAnsi="Verdana"/>
          <w:color w:val="333333"/>
          <w:sz w:val="21"/>
          <w:szCs w:val="21"/>
        </w:rPr>
        <w:t>отфильтровывания</w:t>
      </w:r>
      <w:proofErr w:type="spellEnd"/>
      <w:r>
        <w:rPr>
          <w:rFonts w:ascii="Verdana" w:hAnsi="Verdana"/>
          <w:color w:val="333333"/>
          <w:sz w:val="21"/>
          <w:szCs w:val="21"/>
        </w:rPr>
        <w:t xml:space="preserve"> каждых 50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жидкости. Раствор в мерной колбе доводят водой до метки и перемешивают.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От полученного раствора отбирают </w:t>
      </w:r>
      <w:proofErr w:type="spellStart"/>
      <w:r>
        <w:rPr>
          <w:rFonts w:ascii="Verdana" w:hAnsi="Verdana"/>
          <w:color w:val="333333"/>
          <w:sz w:val="21"/>
          <w:szCs w:val="21"/>
        </w:rPr>
        <w:t>ашквотную</w:t>
      </w:r>
      <w:proofErr w:type="spellEnd"/>
      <w:r>
        <w:rPr>
          <w:rFonts w:ascii="Verdana" w:hAnsi="Verdana"/>
          <w:color w:val="333333"/>
          <w:sz w:val="21"/>
          <w:szCs w:val="21"/>
        </w:rPr>
        <w:t xml:space="preserve"> часть объемом 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в коническую колбу вместимостью 250—300 см</w:t>
      </w:r>
      <w:r>
        <w:rPr>
          <w:rFonts w:ascii="Verdana" w:hAnsi="Verdana"/>
          <w:color w:val="333333"/>
          <w:sz w:val="16"/>
          <w:szCs w:val="16"/>
          <w:vertAlign w:val="superscript"/>
        </w:rPr>
        <w:t>3</w:t>
      </w:r>
      <w:r>
        <w:rPr>
          <w:rFonts w:ascii="Verdana" w:hAnsi="Verdana"/>
          <w:color w:val="333333"/>
          <w:sz w:val="21"/>
          <w:szCs w:val="21"/>
        </w:rPr>
        <w:t xml:space="preserve">, </w:t>
      </w:r>
      <w:proofErr w:type="spellStart"/>
      <w:r>
        <w:rPr>
          <w:rFonts w:ascii="Verdana" w:hAnsi="Verdana"/>
          <w:color w:val="333333"/>
          <w:sz w:val="21"/>
          <w:szCs w:val="21"/>
        </w:rPr>
        <w:t>прибаатяют</w:t>
      </w:r>
      <w:proofErr w:type="spellEnd"/>
      <w:r>
        <w:rPr>
          <w:rFonts w:ascii="Verdana" w:hAnsi="Verdana"/>
          <w:color w:val="333333"/>
          <w:sz w:val="21"/>
          <w:szCs w:val="21"/>
        </w:rPr>
        <w:t xml:space="preserve"> 1—2 капли малахитового зеленого (раствор окрашивается в голубовато-зеленый цвет) и прибавляют 20 %-</w:t>
      </w:r>
      <w:proofErr w:type="spellStart"/>
      <w:r>
        <w:rPr>
          <w:rFonts w:ascii="Verdana" w:hAnsi="Verdana"/>
          <w:color w:val="333333"/>
          <w:sz w:val="21"/>
          <w:szCs w:val="21"/>
        </w:rPr>
        <w:t>ный</w:t>
      </w:r>
      <w:proofErr w:type="spellEnd"/>
      <w:r>
        <w:rPr>
          <w:rFonts w:ascii="Verdana" w:hAnsi="Verdana"/>
          <w:color w:val="333333"/>
          <w:sz w:val="21"/>
          <w:szCs w:val="21"/>
        </w:rPr>
        <w:t xml:space="preserve"> раствор гидроокиси </w:t>
      </w:r>
      <w:proofErr w:type="gramStart"/>
      <w:r>
        <w:rPr>
          <w:rFonts w:ascii="Verdana" w:hAnsi="Verdana"/>
          <w:color w:val="333333"/>
          <w:sz w:val="21"/>
          <w:szCs w:val="21"/>
        </w:rPr>
        <w:t>кат</w:t>
      </w:r>
      <w:proofErr w:type="gramEnd"/>
      <w:r>
        <w:rPr>
          <w:rFonts w:ascii="Verdana" w:hAnsi="Verdana"/>
          <w:color w:val="333333"/>
          <w:sz w:val="21"/>
          <w:szCs w:val="21"/>
        </w:rPr>
        <w:t xml:space="preserve"> и я до обесцвечивания раствора и 10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в избыток. Прибавляют 30—50 мг смеси </w:t>
      </w:r>
      <w:proofErr w:type="spellStart"/>
      <w:r>
        <w:rPr>
          <w:rFonts w:ascii="Verdana" w:hAnsi="Verdana"/>
          <w:color w:val="333333"/>
          <w:sz w:val="21"/>
          <w:szCs w:val="21"/>
        </w:rPr>
        <w:t>флуорексона</w:t>
      </w:r>
      <w:proofErr w:type="spellEnd"/>
      <w:r>
        <w:rPr>
          <w:rFonts w:ascii="Verdana" w:hAnsi="Verdana"/>
          <w:color w:val="333333"/>
          <w:sz w:val="21"/>
          <w:szCs w:val="21"/>
        </w:rPr>
        <w:t xml:space="preserve"> и раствор (для определения катионов кальция) титруют раствором </w:t>
      </w:r>
      <w:proofErr w:type="spellStart"/>
      <w:r>
        <w:rPr>
          <w:rFonts w:ascii="Verdana" w:hAnsi="Verdana"/>
          <w:color w:val="333333"/>
          <w:sz w:val="21"/>
          <w:szCs w:val="21"/>
        </w:rPr>
        <w:t>трилоиа</w:t>
      </w:r>
      <w:proofErr w:type="spellEnd"/>
      <w:r>
        <w:rPr>
          <w:rFonts w:ascii="Verdana" w:hAnsi="Verdana"/>
          <w:color w:val="333333"/>
          <w:sz w:val="21"/>
          <w:szCs w:val="21"/>
        </w:rPr>
        <w:t xml:space="preserve"> Б до оранжево-розовой окраски с резким уменьшением зеленой </w:t>
      </w:r>
      <w:proofErr w:type="spellStart"/>
      <w:r>
        <w:rPr>
          <w:rFonts w:ascii="Verdana" w:hAnsi="Verdana"/>
          <w:color w:val="333333"/>
          <w:sz w:val="21"/>
          <w:szCs w:val="21"/>
        </w:rPr>
        <w:t>флуоресцениин</w:t>
      </w:r>
      <w:proofErr w:type="spellEnd"/>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От исходного раствора отбирают аликвотную часть объемом 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в коническую колбу вместимостью 250— 300 см</w:t>
      </w:r>
      <w:r>
        <w:rPr>
          <w:rFonts w:ascii="Verdana" w:hAnsi="Verdana"/>
          <w:color w:val="333333"/>
          <w:sz w:val="16"/>
          <w:szCs w:val="16"/>
          <w:vertAlign w:val="superscript"/>
        </w:rPr>
        <w:t>3</w:t>
      </w:r>
      <w:r>
        <w:rPr>
          <w:rFonts w:ascii="Verdana" w:hAnsi="Verdana"/>
          <w:color w:val="333333"/>
          <w:sz w:val="21"/>
          <w:szCs w:val="21"/>
        </w:rPr>
        <w:t>, приливают 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аммиачного буферного раствора, добавляют на кончике шпателя индикаторную смесь с хромогеном черным. Затем раствор (для определения суммы катионов кальция и магния) титруют раствором </w:t>
      </w:r>
      <w:proofErr w:type="spellStart"/>
      <w:r>
        <w:rPr>
          <w:rFonts w:ascii="Verdana" w:hAnsi="Verdana"/>
          <w:color w:val="333333"/>
          <w:sz w:val="21"/>
          <w:szCs w:val="21"/>
        </w:rPr>
        <w:t>трилоиа</w:t>
      </w:r>
      <w:proofErr w:type="spellEnd"/>
      <w:r>
        <w:rPr>
          <w:rFonts w:ascii="Verdana" w:hAnsi="Verdana"/>
          <w:color w:val="333333"/>
          <w:sz w:val="21"/>
          <w:szCs w:val="21"/>
        </w:rPr>
        <w:t xml:space="preserve"> Б до перехода окраски из вишнево-красного цвета в голубой.</w:t>
      </w:r>
    </w:p>
    <w:p w:rsidR="00302C33" w:rsidRDefault="00302C33" w:rsidP="00302C33">
      <w:pPr>
        <w:pStyle w:val="a3"/>
        <w:shd w:val="clear" w:color="auto" w:fill="FFFFFF"/>
        <w:spacing w:before="0" w:beforeAutospacing="0" w:after="150" w:afterAutospacing="0" w:line="300" w:lineRule="atLeast"/>
        <w:jc w:val="right"/>
        <w:rPr>
          <w:rFonts w:ascii="Verdana" w:hAnsi="Verdana"/>
          <w:color w:val="333333"/>
          <w:sz w:val="21"/>
          <w:szCs w:val="21"/>
        </w:rPr>
      </w:pPr>
      <w:hyperlink r:id="rId52" w:history="1">
        <w:r w:rsidRPr="00D774E6">
          <w:rPr>
            <w:rStyle w:val="a4"/>
            <w:rFonts w:ascii="Verdana" w:hAnsi="Verdana"/>
            <w:color w:val="auto"/>
            <w:sz w:val="21"/>
            <w:szCs w:val="21"/>
            <w:u w:val="none"/>
          </w:rPr>
          <w:t>ГОСТ 28177-89</w:t>
        </w:r>
      </w:hyperlink>
      <w:r>
        <w:rPr>
          <w:rStyle w:val="apple-converted-space"/>
          <w:rFonts w:ascii="Verdana" w:hAnsi="Verdana"/>
          <w:color w:val="333333"/>
          <w:sz w:val="21"/>
          <w:szCs w:val="21"/>
        </w:rPr>
        <w:t> </w:t>
      </w:r>
      <w:r>
        <w:rPr>
          <w:rFonts w:ascii="Verdana" w:hAnsi="Verdana"/>
          <w:color w:val="333333"/>
          <w:sz w:val="21"/>
          <w:szCs w:val="21"/>
        </w:rPr>
        <w:t>С. 9</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Через все стадии испытания проводят контрольный опыт.</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3.9.1.3. Обработка результатов</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 xml:space="preserve">Концентрацию катионов кальция (/V), </w:t>
      </w:r>
      <w:proofErr w:type="spellStart"/>
      <w:r>
        <w:rPr>
          <w:rFonts w:ascii="Verdana" w:hAnsi="Verdana"/>
          <w:color w:val="333333"/>
          <w:sz w:val="21"/>
          <w:szCs w:val="21"/>
        </w:rPr>
        <w:t>мгэкв</w:t>
      </w:r>
      <w:proofErr w:type="spellEnd"/>
      <w:r>
        <w:rPr>
          <w:rFonts w:ascii="Verdana" w:hAnsi="Verdana"/>
          <w:color w:val="333333"/>
          <w:sz w:val="21"/>
          <w:szCs w:val="21"/>
        </w:rPr>
        <w:t xml:space="preserve"> на 100 г глины, вычисляют по формуле</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16"/>
          <w:szCs w:val="16"/>
          <w:vertAlign w:val="subscript"/>
        </w:rPr>
        <w:t>Y</w:t>
      </w:r>
      <w:r>
        <w:rPr>
          <w:rStyle w:val="apple-converted-space"/>
          <w:rFonts w:ascii="Verdana" w:hAnsi="Verdana"/>
          <w:color w:val="333333"/>
          <w:sz w:val="21"/>
          <w:szCs w:val="21"/>
        </w:rPr>
        <w:t> </w:t>
      </w:r>
      <w:r>
        <w:rPr>
          <w:rFonts w:ascii="Verdana" w:hAnsi="Verdana"/>
          <w:color w:val="333333"/>
          <w:sz w:val="21"/>
          <w:szCs w:val="21"/>
        </w:rPr>
        <w:t>_ К-0,05 100</w:t>
      </w:r>
      <w:r>
        <w:rPr>
          <w:rStyle w:val="apple-converted-space"/>
          <w:rFonts w:ascii="Verdana" w:hAnsi="Verdana"/>
          <w:color w:val="333333"/>
          <w:sz w:val="21"/>
          <w:szCs w:val="21"/>
        </w:rPr>
        <w:t> </w:t>
      </w:r>
      <w:r>
        <w:rPr>
          <w:rFonts w:ascii="Verdana" w:hAnsi="Verdana"/>
          <w:color w:val="333333"/>
          <w:sz w:val="16"/>
          <w:szCs w:val="16"/>
          <w:vertAlign w:val="subscript"/>
        </w:rPr>
        <w:t>х</w:t>
      </w:r>
      <w:r>
        <w:rPr>
          <w:rStyle w:val="apple-converted-space"/>
          <w:rFonts w:ascii="Verdana" w:hAnsi="Verdana"/>
          <w:color w:val="333333"/>
          <w:sz w:val="21"/>
          <w:szCs w:val="21"/>
        </w:rPr>
        <w:t> </w:t>
      </w:r>
      <w:r>
        <w:rPr>
          <w:rFonts w:ascii="Verdana" w:hAnsi="Verdana"/>
          <w:color w:val="333333"/>
          <w:sz w:val="21"/>
          <w:szCs w:val="21"/>
        </w:rPr>
        <w:t>т    *’</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 xml:space="preserve">где V — объем раствора </w:t>
      </w:r>
      <w:proofErr w:type="spellStart"/>
      <w:r>
        <w:rPr>
          <w:rFonts w:ascii="Verdana" w:hAnsi="Verdana"/>
          <w:color w:val="333333"/>
          <w:sz w:val="21"/>
          <w:szCs w:val="21"/>
        </w:rPr>
        <w:t>трилона</w:t>
      </w:r>
      <w:proofErr w:type="spellEnd"/>
      <w:r>
        <w:rPr>
          <w:rFonts w:ascii="Verdana" w:hAnsi="Verdana"/>
          <w:color w:val="333333"/>
          <w:sz w:val="21"/>
          <w:szCs w:val="21"/>
        </w:rPr>
        <w:t xml:space="preserve"> Б. израсходованный на титрование кальция,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 xml:space="preserve">0,05 — нормальность раствора </w:t>
      </w:r>
      <w:proofErr w:type="spellStart"/>
      <w:r>
        <w:rPr>
          <w:rFonts w:ascii="Verdana" w:hAnsi="Verdana"/>
          <w:color w:val="333333"/>
          <w:sz w:val="21"/>
          <w:szCs w:val="21"/>
        </w:rPr>
        <w:t>трилона</w:t>
      </w:r>
      <w:proofErr w:type="spellEnd"/>
      <w:r>
        <w:rPr>
          <w:rFonts w:ascii="Verdana" w:hAnsi="Verdana"/>
          <w:color w:val="333333"/>
          <w:sz w:val="21"/>
          <w:szCs w:val="21"/>
        </w:rPr>
        <w:t xml:space="preserve"> Б;</w:t>
      </w:r>
    </w:p>
    <w:p w:rsidR="00302C33" w:rsidRDefault="00302C33" w:rsidP="00302C33">
      <w:pPr>
        <w:pStyle w:val="a3"/>
        <w:shd w:val="clear" w:color="auto" w:fill="FFFFFF"/>
        <w:spacing w:before="0" w:beforeAutospacing="0" w:after="150" w:afterAutospacing="0" w:line="300" w:lineRule="atLeast"/>
        <w:jc w:val="right"/>
        <w:rPr>
          <w:rFonts w:ascii="Verdana" w:hAnsi="Verdana"/>
          <w:color w:val="333333"/>
          <w:sz w:val="21"/>
          <w:szCs w:val="21"/>
        </w:rPr>
      </w:pPr>
      <w:r>
        <w:rPr>
          <w:rFonts w:ascii="Verdana" w:hAnsi="Verdana"/>
          <w:color w:val="333333"/>
          <w:sz w:val="21"/>
          <w:szCs w:val="21"/>
        </w:rPr>
        <w:lastRenderedPageBreak/>
        <w:t>100 — коэффициент для пересчета на 100 г глины; т — масса глины в аликвотной части раствора, г;</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proofErr w:type="gramStart"/>
      <w:r>
        <w:rPr>
          <w:rFonts w:ascii="Verdana" w:hAnsi="Verdana"/>
          <w:color w:val="333333"/>
          <w:sz w:val="21"/>
          <w:szCs w:val="21"/>
        </w:rPr>
        <w:t>Х</w:t>
      </w:r>
      <w:r>
        <w:rPr>
          <w:rFonts w:ascii="Verdana" w:hAnsi="Verdana"/>
          <w:color w:val="333333"/>
          <w:sz w:val="16"/>
          <w:szCs w:val="16"/>
          <w:vertAlign w:val="subscript"/>
        </w:rPr>
        <w:t>{</w:t>
      </w:r>
      <w:r>
        <w:rPr>
          <w:rStyle w:val="apple-converted-space"/>
          <w:rFonts w:ascii="Verdana" w:hAnsi="Verdana"/>
          <w:color w:val="333333"/>
          <w:sz w:val="21"/>
          <w:szCs w:val="21"/>
        </w:rPr>
        <w:t> </w:t>
      </w:r>
      <w:r>
        <w:rPr>
          <w:rFonts w:ascii="Verdana" w:hAnsi="Verdana"/>
          <w:color w:val="333333"/>
          <w:sz w:val="21"/>
          <w:szCs w:val="21"/>
        </w:rPr>
        <w:t>—</w:t>
      </w:r>
      <w:proofErr w:type="gramEnd"/>
      <w:r>
        <w:rPr>
          <w:rFonts w:ascii="Verdana" w:hAnsi="Verdana"/>
          <w:color w:val="333333"/>
          <w:sz w:val="21"/>
          <w:szCs w:val="21"/>
        </w:rPr>
        <w:t xml:space="preserve"> масса кальция в контрольном опыте, </w:t>
      </w:r>
      <w:proofErr w:type="spellStart"/>
      <w:r>
        <w:rPr>
          <w:rFonts w:ascii="Verdana" w:hAnsi="Verdana"/>
          <w:color w:val="333333"/>
          <w:sz w:val="21"/>
          <w:szCs w:val="21"/>
        </w:rPr>
        <w:t>мгэкв</w:t>
      </w:r>
      <w:proofErr w:type="spellEnd"/>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Концентрацию катионов кальция и магния (Л</w:t>
      </w:r>
      <w:r>
        <w:rPr>
          <w:rFonts w:ascii="Verdana" w:hAnsi="Verdana"/>
          <w:color w:val="333333"/>
          <w:sz w:val="16"/>
          <w:szCs w:val="16"/>
          <w:vertAlign w:val="superscript"/>
        </w:rPr>
        <w:t>-</w:t>
      </w:r>
      <w:r>
        <w:rPr>
          <w:rFonts w:ascii="Verdana" w:hAnsi="Verdana"/>
          <w:color w:val="333333"/>
          <w:sz w:val="21"/>
          <w:szCs w:val="21"/>
        </w:rPr>
        <w:t xml:space="preserve">,), мг </w:t>
      </w:r>
      <w:proofErr w:type="spellStart"/>
      <w:r>
        <w:rPr>
          <w:rFonts w:ascii="Verdana" w:hAnsi="Verdana"/>
          <w:color w:val="333333"/>
          <w:sz w:val="21"/>
          <w:szCs w:val="21"/>
        </w:rPr>
        <w:t>экв</w:t>
      </w:r>
      <w:proofErr w:type="spellEnd"/>
      <w:r>
        <w:rPr>
          <w:rFonts w:ascii="Verdana" w:hAnsi="Verdana"/>
          <w:color w:val="333333"/>
          <w:sz w:val="21"/>
          <w:szCs w:val="21"/>
        </w:rPr>
        <w:t xml:space="preserve"> на 100 г глины, вычисляют по формуле</w:t>
      </w:r>
    </w:p>
    <w:p w:rsidR="00302C33" w:rsidRDefault="00302C33" w:rsidP="00302C33">
      <w:pPr>
        <w:pStyle w:val="a3"/>
        <w:shd w:val="clear" w:color="auto" w:fill="FFFFFF"/>
        <w:spacing w:before="0" w:beforeAutospacing="0" w:after="150" w:afterAutospacing="0" w:line="300" w:lineRule="atLeast"/>
        <w:jc w:val="right"/>
        <w:rPr>
          <w:rFonts w:ascii="Verdana" w:hAnsi="Verdana"/>
          <w:color w:val="333333"/>
          <w:sz w:val="21"/>
          <w:szCs w:val="21"/>
        </w:rPr>
      </w:pPr>
      <w:r>
        <w:rPr>
          <w:rFonts w:ascii="Verdana" w:hAnsi="Verdana"/>
          <w:color w:val="333333"/>
          <w:sz w:val="21"/>
          <w:szCs w:val="21"/>
        </w:rPr>
        <w:t xml:space="preserve">V. </w:t>
      </w:r>
      <w:r>
        <w:rPr>
          <w:rFonts w:ascii="Arial" w:hAnsi="Arial" w:cs="Arial"/>
          <w:color w:val="333333"/>
          <w:sz w:val="21"/>
          <w:szCs w:val="21"/>
        </w:rPr>
        <w:t>■</w:t>
      </w:r>
      <w:r>
        <w:rPr>
          <w:rFonts w:ascii="Verdana" w:hAnsi="Verdana"/>
          <w:color w:val="333333"/>
          <w:sz w:val="21"/>
          <w:szCs w:val="21"/>
        </w:rPr>
        <w:t xml:space="preserve"> 0.05 - 100</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х</w:t>
      </w:r>
      <w:r>
        <w:rPr>
          <w:rFonts w:ascii="Verdana" w:hAnsi="Verdana"/>
          <w:color w:val="333333"/>
          <w:sz w:val="16"/>
          <w:szCs w:val="16"/>
          <w:vertAlign w:val="subscript"/>
        </w:rPr>
        <w:t>2</w:t>
      </w:r>
      <w:r>
        <w:rPr>
          <w:rStyle w:val="apple-converted-space"/>
          <w:rFonts w:ascii="Verdana" w:hAnsi="Verdana"/>
          <w:color w:val="333333"/>
          <w:sz w:val="21"/>
          <w:szCs w:val="21"/>
        </w:rPr>
        <w:t> </w:t>
      </w:r>
      <w:r>
        <w:rPr>
          <w:rFonts w:ascii="Verdana" w:hAnsi="Verdana"/>
          <w:color w:val="333333"/>
          <w:sz w:val="21"/>
          <w:szCs w:val="21"/>
        </w:rPr>
        <w:t>= —--</w:t>
      </w:r>
      <w:proofErr w:type="gramStart"/>
      <w:r>
        <w:rPr>
          <w:rFonts w:ascii="Verdana" w:hAnsi="Verdana"/>
          <w:color w:val="333333"/>
          <w:sz w:val="21"/>
          <w:szCs w:val="21"/>
        </w:rPr>
        <w:t>л;,</w:t>
      </w:r>
      <w:proofErr w:type="gramEnd"/>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16"/>
          <w:szCs w:val="16"/>
          <w:vertAlign w:val="superscript"/>
        </w:rPr>
        <w:t>2</w:t>
      </w:r>
      <w:r>
        <w:rPr>
          <w:rStyle w:val="apple-converted-space"/>
          <w:rFonts w:ascii="Verdana" w:hAnsi="Verdana"/>
          <w:color w:val="333333"/>
          <w:sz w:val="21"/>
          <w:szCs w:val="21"/>
        </w:rPr>
        <w:t> </w:t>
      </w:r>
      <w:r>
        <w:rPr>
          <w:rFonts w:ascii="Verdana" w:hAnsi="Verdana"/>
          <w:color w:val="333333"/>
          <w:sz w:val="21"/>
          <w:szCs w:val="21"/>
        </w:rPr>
        <w:t>   /</w:t>
      </w:r>
      <w:proofErr w:type="gramStart"/>
      <w:r>
        <w:rPr>
          <w:rFonts w:ascii="Verdana" w:hAnsi="Verdana"/>
          <w:color w:val="333333"/>
          <w:sz w:val="21"/>
          <w:szCs w:val="21"/>
        </w:rPr>
        <w:t>я,   </w:t>
      </w:r>
      <w:proofErr w:type="gramEnd"/>
      <w:r>
        <w:rPr>
          <w:rFonts w:ascii="Verdana" w:hAnsi="Verdana"/>
          <w:color w:val="333333"/>
          <w:sz w:val="21"/>
          <w:szCs w:val="21"/>
        </w:rPr>
        <w:t> </w:t>
      </w:r>
      <w:r>
        <w:rPr>
          <w:rFonts w:ascii="Verdana" w:hAnsi="Verdana"/>
          <w:color w:val="333333"/>
          <w:sz w:val="16"/>
          <w:szCs w:val="16"/>
          <w:vertAlign w:val="superscript"/>
        </w:rPr>
        <w:t>J</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 xml:space="preserve">где </w:t>
      </w:r>
      <w:proofErr w:type="gramStart"/>
      <w:r>
        <w:rPr>
          <w:rFonts w:ascii="Verdana" w:hAnsi="Verdana"/>
          <w:color w:val="333333"/>
          <w:sz w:val="21"/>
          <w:szCs w:val="21"/>
        </w:rPr>
        <w:t>И</w:t>
      </w:r>
      <w:proofErr w:type="gramEnd"/>
      <w:r>
        <w:rPr>
          <w:rFonts w:ascii="Verdana" w:hAnsi="Verdana"/>
          <w:color w:val="333333"/>
          <w:sz w:val="21"/>
          <w:szCs w:val="21"/>
        </w:rPr>
        <w:t xml:space="preserve">, —    объем </w:t>
      </w:r>
      <w:proofErr w:type="spellStart"/>
      <w:r>
        <w:rPr>
          <w:rFonts w:ascii="Verdana" w:hAnsi="Verdana"/>
          <w:color w:val="333333"/>
          <w:sz w:val="21"/>
          <w:szCs w:val="21"/>
        </w:rPr>
        <w:t>трилона</w:t>
      </w:r>
      <w:proofErr w:type="spellEnd"/>
      <w:r>
        <w:rPr>
          <w:rFonts w:ascii="Verdana" w:hAnsi="Verdana"/>
          <w:color w:val="333333"/>
          <w:sz w:val="21"/>
          <w:szCs w:val="21"/>
        </w:rPr>
        <w:t xml:space="preserve">    Б. израсходованный на титрование суммы    катионов магния и кальция,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я/, —    масса глины в    аликвотной части    раствора, г;</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Ху —    концентрация    кальция и магния    в контрольном    </w:t>
      </w:r>
      <w:proofErr w:type="gramStart"/>
      <w:r>
        <w:rPr>
          <w:rFonts w:ascii="Verdana" w:hAnsi="Verdana"/>
          <w:color w:val="333333"/>
          <w:sz w:val="21"/>
          <w:szCs w:val="21"/>
        </w:rPr>
        <w:t>опыте,   </w:t>
      </w:r>
      <w:proofErr w:type="gramEnd"/>
      <w:r>
        <w:rPr>
          <w:rFonts w:ascii="Verdana" w:hAnsi="Verdana"/>
          <w:color w:val="333333"/>
          <w:sz w:val="21"/>
          <w:szCs w:val="21"/>
        </w:rPr>
        <w:t> мг-</w:t>
      </w:r>
      <w:proofErr w:type="spellStart"/>
      <w:r>
        <w:rPr>
          <w:rFonts w:ascii="Verdana" w:hAnsi="Verdana"/>
          <w:color w:val="333333"/>
          <w:sz w:val="21"/>
          <w:szCs w:val="21"/>
        </w:rPr>
        <w:t>экв</w:t>
      </w:r>
      <w:proofErr w:type="spellEnd"/>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proofErr w:type="spellStart"/>
      <w:r>
        <w:rPr>
          <w:rFonts w:ascii="Verdana" w:hAnsi="Verdana"/>
          <w:color w:val="333333"/>
          <w:sz w:val="21"/>
          <w:szCs w:val="21"/>
        </w:rPr>
        <w:t>Концопрацию</w:t>
      </w:r>
      <w:proofErr w:type="spellEnd"/>
      <w:r>
        <w:rPr>
          <w:rFonts w:ascii="Verdana" w:hAnsi="Verdana"/>
          <w:color w:val="333333"/>
          <w:sz w:val="21"/>
          <w:szCs w:val="21"/>
        </w:rPr>
        <w:t xml:space="preserve"> катионов магния (Х^), мг </w:t>
      </w:r>
      <w:proofErr w:type="spellStart"/>
      <w:r>
        <w:rPr>
          <w:rFonts w:ascii="Verdana" w:hAnsi="Verdana"/>
          <w:color w:val="333333"/>
          <w:sz w:val="21"/>
          <w:szCs w:val="21"/>
        </w:rPr>
        <w:t>экв</w:t>
      </w:r>
      <w:proofErr w:type="spellEnd"/>
      <w:r>
        <w:rPr>
          <w:rFonts w:ascii="Verdana" w:hAnsi="Verdana"/>
          <w:color w:val="333333"/>
          <w:sz w:val="21"/>
          <w:szCs w:val="21"/>
        </w:rPr>
        <w:t xml:space="preserve"> на 100 г глины, вычисляют по формуле</w:t>
      </w:r>
    </w:p>
    <w:p w:rsidR="00302C33" w:rsidRDefault="00302C33" w:rsidP="00302C33">
      <w:pPr>
        <w:pStyle w:val="a3"/>
        <w:shd w:val="clear" w:color="auto" w:fill="FFFFFF"/>
        <w:spacing w:before="0" w:beforeAutospacing="0" w:after="150" w:afterAutospacing="0" w:line="300" w:lineRule="atLeast"/>
        <w:ind w:firstLine="380"/>
        <w:rPr>
          <w:rFonts w:ascii="Verdana" w:hAnsi="Verdana"/>
          <w:color w:val="333333"/>
          <w:sz w:val="21"/>
          <w:szCs w:val="21"/>
        </w:rPr>
      </w:pPr>
      <w:proofErr w:type="spellStart"/>
      <w:r>
        <w:rPr>
          <w:rFonts w:ascii="Verdana" w:hAnsi="Verdana"/>
          <w:color w:val="333333"/>
          <w:sz w:val="21"/>
          <w:szCs w:val="21"/>
        </w:rPr>
        <w:t>Х</w:t>
      </w:r>
      <w:r>
        <w:rPr>
          <w:rFonts w:ascii="Verdana" w:hAnsi="Verdana"/>
          <w:color w:val="333333"/>
          <w:sz w:val="16"/>
          <w:szCs w:val="16"/>
          <w:vertAlign w:val="subscript"/>
        </w:rPr>
        <w:t>л</w:t>
      </w:r>
      <w:proofErr w:type="spellEnd"/>
      <w:r>
        <w:rPr>
          <w:rStyle w:val="apple-converted-space"/>
          <w:rFonts w:ascii="Verdana" w:hAnsi="Verdana"/>
          <w:color w:val="333333"/>
          <w:sz w:val="21"/>
          <w:szCs w:val="21"/>
        </w:rPr>
        <w:t> </w:t>
      </w:r>
      <w:r>
        <w:rPr>
          <w:rFonts w:ascii="Verdana" w:hAnsi="Verdana"/>
          <w:color w:val="333333"/>
          <w:sz w:val="21"/>
          <w:szCs w:val="21"/>
        </w:rPr>
        <w:t>= Х</w:t>
      </w:r>
      <w:r>
        <w:rPr>
          <w:rFonts w:ascii="Verdana" w:hAnsi="Verdana"/>
          <w:color w:val="333333"/>
          <w:sz w:val="16"/>
          <w:szCs w:val="16"/>
          <w:vertAlign w:val="subscript"/>
        </w:rPr>
        <w:t>2</w:t>
      </w:r>
      <w:r>
        <w:rPr>
          <w:rStyle w:val="apple-converted-space"/>
          <w:rFonts w:ascii="Verdana" w:hAnsi="Verdana"/>
          <w:color w:val="333333"/>
          <w:sz w:val="21"/>
          <w:szCs w:val="21"/>
        </w:rPr>
        <w:t> </w:t>
      </w:r>
      <w:r>
        <w:rPr>
          <w:rFonts w:ascii="Verdana" w:hAnsi="Verdana"/>
          <w:color w:val="333333"/>
          <w:sz w:val="21"/>
          <w:szCs w:val="21"/>
        </w:rPr>
        <w:t>— X.</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3.9.2. Определение концентрации обменных катионов кальция и магния в присутствии карбонатов</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3.9.2.1.    Аппаратура и материалы Реактивы и растворы, указанные в п. 3.9.1.1.</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Кальций углекислый по</w:t>
      </w:r>
      <w:r>
        <w:rPr>
          <w:rStyle w:val="apple-converted-space"/>
          <w:rFonts w:ascii="Verdana" w:hAnsi="Verdana"/>
          <w:color w:val="333333"/>
          <w:sz w:val="21"/>
          <w:szCs w:val="21"/>
        </w:rPr>
        <w:t> </w:t>
      </w:r>
      <w:hyperlink r:id="rId53" w:history="1">
        <w:r w:rsidRPr="00430296">
          <w:rPr>
            <w:rStyle w:val="a4"/>
            <w:rFonts w:ascii="Verdana" w:hAnsi="Verdana"/>
            <w:color w:val="auto"/>
            <w:sz w:val="21"/>
            <w:szCs w:val="21"/>
            <w:u w:val="none"/>
          </w:rPr>
          <w:t>ГОСТ 4530</w:t>
        </w:r>
      </w:hyperlink>
      <w:r w:rsidRPr="0043029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3.9.2.2.    Проведение испытания</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Отбирают две навески глины массой по 1 г, взвешивают с погрешностью не более 0.0002 г. Одну навеску помещают в мерную колбу вместимостью 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(раствор 1), вторую — в мерную колбу вместимостью 200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(раствор 2) и </w:t>
      </w:r>
      <w:proofErr w:type="spellStart"/>
      <w:r>
        <w:rPr>
          <w:rFonts w:ascii="Verdana" w:hAnsi="Verdana"/>
          <w:color w:val="333333"/>
          <w:sz w:val="21"/>
          <w:szCs w:val="21"/>
        </w:rPr>
        <w:t>прибаааяют</w:t>
      </w:r>
      <w:proofErr w:type="spellEnd"/>
      <w:r>
        <w:rPr>
          <w:rFonts w:ascii="Verdana" w:hAnsi="Verdana"/>
          <w:color w:val="333333"/>
          <w:sz w:val="21"/>
          <w:szCs w:val="21"/>
        </w:rPr>
        <w:t xml:space="preserve"> по 0,2 г углекислого кальция. Затем приливают до</w:t>
      </w:r>
      <w:r>
        <w:rPr>
          <w:rStyle w:val="apple-converted-space"/>
          <w:rFonts w:ascii="Verdana" w:hAnsi="Verdana"/>
          <w:color w:val="333333"/>
          <w:sz w:val="21"/>
          <w:szCs w:val="21"/>
        </w:rPr>
        <w:t> </w:t>
      </w:r>
      <w:r>
        <w:rPr>
          <w:rFonts w:ascii="Verdana" w:hAnsi="Verdana"/>
          <w:color w:val="333333"/>
          <w:sz w:val="16"/>
          <w:szCs w:val="16"/>
          <w:vertAlign w:val="superscript"/>
        </w:rPr>
        <w:t>3</w:t>
      </w:r>
      <w:r>
        <w:rPr>
          <w:rFonts w:ascii="Verdana" w:hAnsi="Verdana"/>
          <w:color w:val="333333"/>
          <w:sz w:val="21"/>
          <w:szCs w:val="21"/>
        </w:rPr>
        <w:t>/</w:t>
      </w:r>
      <w:r>
        <w:rPr>
          <w:rFonts w:ascii="Verdana" w:hAnsi="Verdana"/>
          <w:color w:val="333333"/>
          <w:sz w:val="16"/>
          <w:szCs w:val="16"/>
          <w:vertAlign w:val="subscript"/>
        </w:rPr>
        <w:t>4</w:t>
      </w:r>
      <w:r>
        <w:rPr>
          <w:rStyle w:val="apple-converted-space"/>
          <w:rFonts w:ascii="Verdana" w:hAnsi="Verdana"/>
          <w:color w:val="333333"/>
          <w:sz w:val="21"/>
          <w:szCs w:val="21"/>
        </w:rPr>
        <w:t> </w:t>
      </w:r>
      <w:r>
        <w:rPr>
          <w:rFonts w:ascii="Verdana" w:hAnsi="Verdana"/>
          <w:color w:val="333333"/>
          <w:sz w:val="21"/>
          <w:szCs w:val="21"/>
        </w:rPr>
        <w:t>объема колбы 1 н раствор хлористого натрия (</w:t>
      </w:r>
      <w:proofErr w:type="spellStart"/>
      <w:r>
        <w:rPr>
          <w:rFonts w:ascii="Verdana" w:hAnsi="Verdana"/>
          <w:color w:val="333333"/>
          <w:sz w:val="21"/>
          <w:szCs w:val="21"/>
        </w:rPr>
        <w:t>pH</w:t>
      </w:r>
      <w:proofErr w:type="spellEnd"/>
      <w:r>
        <w:rPr>
          <w:rFonts w:ascii="Verdana" w:hAnsi="Verdana"/>
          <w:color w:val="333333"/>
          <w:sz w:val="21"/>
          <w:szCs w:val="21"/>
        </w:rPr>
        <w:t xml:space="preserve"> около 6.5). взбалтывают, доводят тем же раствором до метки и оставляют на 1 </w:t>
      </w:r>
      <w:proofErr w:type="spellStart"/>
      <w:r>
        <w:rPr>
          <w:rFonts w:ascii="Verdana" w:hAnsi="Verdana"/>
          <w:color w:val="333333"/>
          <w:sz w:val="21"/>
          <w:szCs w:val="21"/>
        </w:rPr>
        <w:t>сут</w:t>
      </w:r>
      <w:proofErr w:type="spellEnd"/>
      <w:r>
        <w:rPr>
          <w:rFonts w:ascii="Verdana" w:hAnsi="Verdana"/>
          <w:color w:val="333333"/>
          <w:sz w:val="21"/>
          <w:szCs w:val="21"/>
        </w:rPr>
        <w:t>. Затем суспензии отфильтровывают и от фильтратов отбирают аликвотные части объемом 50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от раствора 1 и 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от раствора 2. </w:t>
      </w:r>
      <w:proofErr w:type="spellStart"/>
      <w:r>
        <w:rPr>
          <w:rFonts w:ascii="Verdana" w:hAnsi="Verdana"/>
          <w:color w:val="333333"/>
          <w:sz w:val="21"/>
          <w:szCs w:val="21"/>
        </w:rPr>
        <w:t>Датее</w:t>
      </w:r>
      <w:proofErr w:type="spellEnd"/>
      <w:r>
        <w:rPr>
          <w:rFonts w:ascii="Verdana" w:hAnsi="Verdana"/>
          <w:color w:val="333333"/>
          <w:sz w:val="21"/>
          <w:szCs w:val="21"/>
        </w:rPr>
        <w:t xml:space="preserve"> анализ продолжают, как указано в п. 3.9.1.2.</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3.9.2.3.    Обработка результатов</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 xml:space="preserve">Концентрацию катионов кальция в растворе 1 </w:t>
      </w:r>
      <w:proofErr w:type="gramStart"/>
      <w:r>
        <w:rPr>
          <w:rFonts w:ascii="Verdana" w:hAnsi="Verdana"/>
          <w:color w:val="333333"/>
          <w:sz w:val="21"/>
          <w:szCs w:val="21"/>
        </w:rPr>
        <w:t>(,V</w:t>
      </w:r>
      <w:proofErr w:type="gramEnd"/>
      <w:r>
        <w:rPr>
          <w:rFonts w:ascii="Verdana" w:hAnsi="Verdana"/>
          <w:color w:val="333333"/>
          <w:sz w:val="21"/>
          <w:szCs w:val="21"/>
        </w:rPr>
        <w:t xml:space="preserve">), мг </w:t>
      </w:r>
      <w:proofErr w:type="spellStart"/>
      <w:r>
        <w:rPr>
          <w:rFonts w:ascii="Verdana" w:hAnsi="Verdana"/>
          <w:color w:val="333333"/>
          <w:sz w:val="21"/>
          <w:szCs w:val="21"/>
        </w:rPr>
        <w:t>экв</w:t>
      </w:r>
      <w:proofErr w:type="spellEnd"/>
      <w:r>
        <w:rPr>
          <w:rFonts w:ascii="Verdana" w:hAnsi="Verdana"/>
          <w:color w:val="333333"/>
          <w:sz w:val="21"/>
          <w:szCs w:val="21"/>
        </w:rPr>
        <w:t xml:space="preserve"> на 100 г глины, определяют по формуле</w:t>
      </w:r>
    </w:p>
    <w:p w:rsidR="00302C33" w:rsidRDefault="00302C33" w:rsidP="00302C33">
      <w:pPr>
        <w:pStyle w:val="a3"/>
        <w:shd w:val="clear" w:color="auto" w:fill="FFFFFF"/>
        <w:spacing w:before="0" w:beforeAutospacing="0" w:after="150" w:afterAutospacing="0" w:line="300" w:lineRule="atLeast"/>
        <w:ind w:firstLine="380"/>
        <w:rPr>
          <w:rFonts w:ascii="Verdana" w:hAnsi="Verdana"/>
          <w:color w:val="333333"/>
          <w:sz w:val="21"/>
          <w:szCs w:val="21"/>
        </w:rPr>
      </w:pPr>
      <w:r>
        <w:rPr>
          <w:rFonts w:ascii="Verdana" w:hAnsi="Verdana"/>
          <w:color w:val="333333"/>
          <w:sz w:val="21"/>
          <w:szCs w:val="21"/>
        </w:rPr>
        <w:t>К - 0,05 - 100 Х~—-.</w:t>
      </w:r>
    </w:p>
    <w:p w:rsidR="00302C33" w:rsidRDefault="00302C33" w:rsidP="00302C33">
      <w:pPr>
        <w:pStyle w:val="a3"/>
        <w:shd w:val="clear" w:color="auto" w:fill="FFFFFF"/>
        <w:spacing w:before="0" w:beforeAutospacing="0" w:after="150" w:afterAutospacing="0" w:line="300" w:lineRule="atLeast"/>
        <w:jc w:val="right"/>
        <w:rPr>
          <w:rFonts w:ascii="Verdana" w:hAnsi="Verdana"/>
          <w:color w:val="333333"/>
          <w:sz w:val="21"/>
          <w:szCs w:val="21"/>
        </w:rPr>
      </w:pPr>
      <w:r>
        <w:rPr>
          <w:rFonts w:ascii="Verdana" w:hAnsi="Verdana"/>
          <w:color w:val="333333"/>
          <w:sz w:val="21"/>
          <w:szCs w:val="21"/>
        </w:rPr>
        <w:t>от,</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где У</w:t>
      </w:r>
      <w:r>
        <w:rPr>
          <w:rFonts w:ascii="Verdana" w:hAnsi="Verdana"/>
          <w:color w:val="333333"/>
          <w:sz w:val="16"/>
          <w:szCs w:val="16"/>
          <w:vertAlign w:val="subscript"/>
        </w:rPr>
        <w:t>2</w:t>
      </w:r>
      <w:r>
        <w:rPr>
          <w:rStyle w:val="apple-converted-space"/>
          <w:rFonts w:ascii="Verdana" w:hAnsi="Verdana"/>
          <w:color w:val="333333"/>
          <w:sz w:val="21"/>
          <w:szCs w:val="21"/>
        </w:rPr>
        <w:t> </w:t>
      </w:r>
      <w:r>
        <w:rPr>
          <w:rFonts w:ascii="Verdana" w:hAnsi="Verdana"/>
          <w:color w:val="333333"/>
          <w:sz w:val="21"/>
          <w:szCs w:val="21"/>
        </w:rPr>
        <w:t xml:space="preserve">—    объем раствора </w:t>
      </w:r>
      <w:proofErr w:type="spellStart"/>
      <w:r>
        <w:rPr>
          <w:rFonts w:ascii="Verdana" w:hAnsi="Verdana"/>
          <w:color w:val="333333"/>
          <w:sz w:val="21"/>
          <w:szCs w:val="21"/>
        </w:rPr>
        <w:t>трилона</w:t>
      </w:r>
      <w:proofErr w:type="spellEnd"/>
      <w:r>
        <w:rPr>
          <w:rFonts w:ascii="Verdana" w:hAnsi="Verdana"/>
          <w:color w:val="333333"/>
          <w:sz w:val="21"/>
          <w:szCs w:val="21"/>
        </w:rPr>
        <w:t xml:space="preserve"> </w:t>
      </w:r>
      <w:proofErr w:type="gramStart"/>
      <w:r>
        <w:rPr>
          <w:rFonts w:ascii="Verdana" w:hAnsi="Verdana"/>
          <w:color w:val="333333"/>
          <w:sz w:val="21"/>
          <w:szCs w:val="21"/>
        </w:rPr>
        <w:t>Б,   </w:t>
      </w:r>
      <w:proofErr w:type="gramEnd"/>
      <w:r>
        <w:rPr>
          <w:rFonts w:ascii="Verdana" w:hAnsi="Verdana"/>
          <w:color w:val="333333"/>
          <w:sz w:val="21"/>
          <w:szCs w:val="21"/>
        </w:rPr>
        <w:t> израсходованный    на    титрование    раствора    1.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т</w:t>
      </w:r>
      <w:r>
        <w:rPr>
          <w:rFonts w:ascii="Verdana" w:hAnsi="Verdana"/>
          <w:color w:val="333333"/>
          <w:sz w:val="16"/>
          <w:szCs w:val="16"/>
          <w:vertAlign w:val="subscript"/>
        </w:rPr>
        <w:t>2</w:t>
      </w:r>
      <w:r>
        <w:rPr>
          <w:rStyle w:val="apple-converted-space"/>
          <w:rFonts w:ascii="Verdana" w:hAnsi="Verdana"/>
          <w:color w:val="333333"/>
          <w:sz w:val="21"/>
          <w:szCs w:val="21"/>
        </w:rPr>
        <w:t> </w:t>
      </w:r>
      <w:r>
        <w:rPr>
          <w:rFonts w:ascii="Verdana" w:hAnsi="Verdana"/>
          <w:color w:val="333333"/>
          <w:sz w:val="21"/>
          <w:szCs w:val="21"/>
        </w:rPr>
        <w:t>—    масса глины в аликвотной    част раствора, г.</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Концентрацию катионов кальция во втором растворе (Л</w:t>
      </w:r>
      <w:r>
        <w:rPr>
          <w:rFonts w:ascii="Verdana" w:hAnsi="Verdana"/>
          <w:color w:val="333333"/>
          <w:sz w:val="16"/>
          <w:szCs w:val="16"/>
          <w:vertAlign w:val="superscript"/>
        </w:rPr>
        <w:t>-</w:t>
      </w:r>
      <w:r>
        <w:rPr>
          <w:rFonts w:ascii="Verdana" w:hAnsi="Verdana"/>
          <w:color w:val="333333"/>
          <w:sz w:val="21"/>
          <w:szCs w:val="21"/>
        </w:rPr>
        <w:t xml:space="preserve">,), </w:t>
      </w:r>
      <w:proofErr w:type="spellStart"/>
      <w:r>
        <w:rPr>
          <w:rFonts w:ascii="Verdana" w:hAnsi="Verdana"/>
          <w:color w:val="333333"/>
          <w:sz w:val="21"/>
          <w:szCs w:val="21"/>
        </w:rPr>
        <w:t>мгэкв</w:t>
      </w:r>
      <w:proofErr w:type="spellEnd"/>
      <w:r>
        <w:rPr>
          <w:rFonts w:ascii="Verdana" w:hAnsi="Verdana"/>
          <w:color w:val="333333"/>
          <w:sz w:val="21"/>
          <w:szCs w:val="21"/>
        </w:rPr>
        <w:t xml:space="preserve"> на 100 г глины, вычисляют по формуле</w:t>
      </w:r>
    </w:p>
    <w:p w:rsidR="00302C33" w:rsidRDefault="00302C33" w:rsidP="00302C33">
      <w:pPr>
        <w:pStyle w:val="a3"/>
        <w:shd w:val="clear" w:color="auto" w:fill="FFFFFF"/>
        <w:spacing w:before="0" w:beforeAutospacing="0" w:after="150" w:afterAutospacing="0" w:line="300" w:lineRule="atLeast"/>
        <w:ind w:firstLine="380"/>
        <w:rPr>
          <w:rFonts w:ascii="Verdana" w:hAnsi="Verdana"/>
          <w:color w:val="333333"/>
          <w:sz w:val="21"/>
          <w:szCs w:val="21"/>
        </w:rPr>
      </w:pPr>
      <w:r>
        <w:rPr>
          <w:rFonts w:ascii="Verdana" w:hAnsi="Verdana"/>
          <w:color w:val="333333"/>
          <w:sz w:val="21"/>
          <w:szCs w:val="21"/>
        </w:rPr>
        <w:t xml:space="preserve">V, </w:t>
      </w:r>
      <w:r>
        <w:rPr>
          <w:rFonts w:ascii="Arial" w:hAnsi="Arial" w:cs="Arial"/>
          <w:color w:val="333333"/>
          <w:sz w:val="21"/>
          <w:szCs w:val="21"/>
        </w:rPr>
        <w:t>■</w:t>
      </w:r>
      <w:r>
        <w:rPr>
          <w:rFonts w:ascii="Verdana" w:hAnsi="Verdana"/>
          <w:color w:val="333333"/>
          <w:sz w:val="21"/>
          <w:szCs w:val="21"/>
        </w:rPr>
        <w:t xml:space="preserve"> 0.05 </w:t>
      </w:r>
      <w:r>
        <w:rPr>
          <w:rFonts w:ascii="Verdana" w:hAnsi="Verdana" w:cs="Verdana"/>
          <w:color w:val="333333"/>
          <w:sz w:val="21"/>
          <w:szCs w:val="21"/>
        </w:rPr>
        <w:t>•</w:t>
      </w:r>
      <w:r>
        <w:rPr>
          <w:rFonts w:ascii="Verdana" w:hAnsi="Verdana"/>
          <w:color w:val="333333"/>
          <w:sz w:val="21"/>
          <w:szCs w:val="21"/>
        </w:rPr>
        <w:t xml:space="preserve"> 100</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*1 ---</w:t>
      </w:r>
    </w:p>
    <w:p w:rsidR="00302C33" w:rsidRDefault="00302C33" w:rsidP="00302C33">
      <w:pPr>
        <w:pStyle w:val="a3"/>
        <w:shd w:val="clear" w:color="auto" w:fill="FFFFFF"/>
        <w:spacing w:before="0" w:beforeAutospacing="0" w:after="150" w:afterAutospacing="0" w:line="300" w:lineRule="atLeast"/>
        <w:jc w:val="right"/>
        <w:rPr>
          <w:rFonts w:ascii="Verdana" w:hAnsi="Verdana"/>
          <w:color w:val="333333"/>
          <w:sz w:val="21"/>
          <w:szCs w:val="21"/>
        </w:rPr>
      </w:pPr>
      <w:r>
        <w:rPr>
          <w:rFonts w:ascii="Verdana" w:hAnsi="Verdana"/>
          <w:color w:val="333333"/>
          <w:sz w:val="21"/>
          <w:szCs w:val="21"/>
        </w:rPr>
        <w:lastRenderedPageBreak/>
        <w:t>т.</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 xml:space="preserve">где </w:t>
      </w:r>
      <w:proofErr w:type="spellStart"/>
      <w:r>
        <w:rPr>
          <w:rFonts w:ascii="Verdana" w:hAnsi="Verdana"/>
          <w:color w:val="333333"/>
          <w:sz w:val="21"/>
          <w:szCs w:val="21"/>
        </w:rPr>
        <w:t>V</w:t>
      </w:r>
      <w:r>
        <w:rPr>
          <w:rFonts w:ascii="Verdana" w:hAnsi="Verdana"/>
          <w:color w:val="333333"/>
          <w:sz w:val="16"/>
          <w:szCs w:val="16"/>
          <w:vertAlign w:val="subscript"/>
        </w:rPr>
        <w:t>y</w:t>
      </w:r>
      <w:proofErr w:type="spellEnd"/>
      <w:r>
        <w:rPr>
          <w:rStyle w:val="apple-converted-space"/>
          <w:rFonts w:ascii="Verdana" w:hAnsi="Verdana"/>
          <w:color w:val="333333"/>
          <w:sz w:val="21"/>
          <w:szCs w:val="21"/>
        </w:rPr>
        <w:t> </w:t>
      </w:r>
      <w:r>
        <w:rPr>
          <w:rFonts w:ascii="Verdana" w:hAnsi="Verdana"/>
          <w:color w:val="333333"/>
          <w:sz w:val="21"/>
          <w:szCs w:val="21"/>
        </w:rPr>
        <w:t xml:space="preserve">-    объем раствора </w:t>
      </w:r>
      <w:proofErr w:type="spellStart"/>
      <w:r>
        <w:rPr>
          <w:rFonts w:ascii="Verdana" w:hAnsi="Verdana"/>
          <w:color w:val="333333"/>
          <w:sz w:val="21"/>
          <w:szCs w:val="21"/>
        </w:rPr>
        <w:t>трилона</w:t>
      </w:r>
      <w:proofErr w:type="spellEnd"/>
      <w:r>
        <w:rPr>
          <w:rFonts w:ascii="Verdana" w:hAnsi="Verdana"/>
          <w:color w:val="333333"/>
          <w:sz w:val="21"/>
          <w:szCs w:val="21"/>
        </w:rPr>
        <w:t xml:space="preserve"> </w:t>
      </w:r>
      <w:proofErr w:type="gramStart"/>
      <w:r>
        <w:rPr>
          <w:rFonts w:ascii="Verdana" w:hAnsi="Verdana"/>
          <w:color w:val="333333"/>
          <w:sz w:val="21"/>
          <w:szCs w:val="21"/>
        </w:rPr>
        <w:t>Б,   </w:t>
      </w:r>
      <w:proofErr w:type="gramEnd"/>
      <w:r>
        <w:rPr>
          <w:rFonts w:ascii="Verdana" w:hAnsi="Verdana"/>
          <w:color w:val="333333"/>
          <w:sz w:val="21"/>
          <w:szCs w:val="21"/>
        </w:rPr>
        <w:t> израсходованный    на    титрование    раствора    2,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/л</w:t>
      </w:r>
      <w:r>
        <w:rPr>
          <w:rFonts w:ascii="Verdana" w:hAnsi="Verdana"/>
          <w:color w:val="333333"/>
          <w:sz w:val="16"/>
          <w:szCs w:val="16"/>
          <w:vertAlign w:val="subscript"/>
        </w:rPr>
        <w:t>3</w:t>
      </w:r>
      <w:r>
        <w:rPr>
          <w:rStyle w:val="apple-converted-space"/>
          <w:rFonts w:ascii="Verdana" w:hAnsi="Verdana"/>
          <w:color w:val="333333"/>
          <w:sz w:val="21"/>
          <w:szCs w:val="21"/>
        </w:rPr>
        <w:t> </w:t>
      </w:r>
      <w:r>
        <w:rPr>
          <w:rFonts w:ascii="Verdana" w:hAnsi="Verdana"/>
          <w:color w:val="333333"/>
          <w:sz w:val="21"/>
          <w:szCs w:val="21"/>
        </w:rPr>
        <w:t>—    масса глины в аликвотной    части раствора, г.</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 xml:space="preserve">Концентрацию обменных катионов кальция (Х.), мг </w:t>
      </w:r>
      <w:proofErr w:type="spellStart"/>
      <w:r>
        <w:rPr>
          <w:rFonts w:ascii="Verdana" w:hAnsi="Verdana"/>
          <w:color w:val="333333"/>
          <w:sz w:val="21"/>
          <w:szCs w:val="21"/>
        </w:rPr>
        <w:t>экв</w:t>
      </w:r>
      <w:proofErr w:type="spellEnd"/>
      <w:r>
        <w:rPr>
          <w:rFonts w:ascii="Verdana" w:hAnsi="Verdana"/>
          <w:color w:val="333333"/>
          <w:sz w:val="21"/>
          <w:szCs w:val="21"/>
        </w:rPr>
        <w:t xml:space="preserve"> на 100 г глины, вычисляют по формуле</w:t>
      </w:r>
    </w:p>
    <w:p w:rsidR="00302C33" w:rsidRDefault="00302C33" w:rsidP="00302C33">
      <w:pPr>
        <w:pStyle w:val="a3"/>
        <w:shd w:val="clear" w:color="auto" w:fill="FFFFFF"/>
        <w:spacing w:before="0" w:beforeAutospacing="0" w:after="150" w:afterAutospacing="0" w:line="300" w:lineRule="atLeast"/>
        <w:ind w:firstLine="380"/>
        <w:rPr>
          <w:rFonts w:ascii="Verdana" w:hAnsi="Verdana"/>
          <w:color w:val="333333"/>
          <w:sz w:val="21"/>
          <w:szCs w:val="21"/>
        </w:rPr>
      </w:pPr>
      <w:r>
        <w:rPr>
          <w:rFonts w:ascii="Verdana" w:hAnsi="Verdana"/>
          <w:color w:val="333333"/>
          <w:sz w:val="21"/>
          <w:szCs w:val="21"/>
        </w:rPr>
        <w:t>Х</w:t>
      </w:r>
      <w:r>
        <w:rPr>
          <w:rFonts w:ascii="Verdana" w:hAnsi="Verdana"/>
          <w:color w:val="333333"/>
          <w:sz w:val="16"/>
          <w:szCs w:val="16"/>
          <w:vertAlign w:val="subscript"/>
        </w:rPr>
        <w:t>2</w:t>
      </w:r>
      <w:r>
        <w:rPr>
          <w:rStyle w:val="apple-converted-space"/>
          <w:rFonts w:ascii="Verdana" w:hAnsi="Verdana"/>
          <w:color w:val="333333"/>
          <w:sz w:val="21"/>
          <w:szCs w:val="21"/>
        </w:rPr>
        <w:t> </w:t>
      </w:r>
      <w:r>
        <w:rPr>
          <w:rFonts w:ascii="Verdana" w:hAnsi="Verdana"/>
          <w:color w:val="333333"/>
          <w:sz w:val="21"/>
          <w:szCs w:val="21"/>
        </w:rPr>
        <w:t>= 2Х, - X.</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 xml:space="preserve">Расхождение между результатами двух параллельных определений не должно превышать 2.5 мг </w:t>
      </w:r>
      <w:proofErr w:type="spellStart"/>
      <w:r>
        <w:rPr>
          <w:rFonts w:ascii="Verdana" w:hAnsi="Verdana"/>
          <w:color w:val="333333"/>
          <w:sz w:val="21"/>
          <w:szCs w:val="21"/>
        </w:rPr>
        <w:t>экв</w:t>
      </w:r>
      <w:proofErr w:type="spellEnd"/>
      <w:r>
        <w:rPr>
          <w:rFonts w:ascii="Verdana" w:hAnsi="Verdana"/>
          <w:color w:val="333333"/>
          <w:sz w:val="21"/>
          <w:szCs w:val="21"/>
        </w:rPr>
        <w:t xml:space="preserve">. Если расхождение превышает 2,5 мг </w:t>
      </w:r>
      <w:proofErr w:type="spellStart"/>
      <w:r>
        <w:rPr>
          <w:rFonts w:ascii="Verdana" w:hAnsi="Verdana"/>
          <w:color w:val="333333"/>
          <w:sz w:val="21"/>
          <w:szCs w:val="21"/>
        </w:rPr>
        <w:t>экв</w:t>
      </w:r>
      <w:proofErr w:type="spellEnd"/>
      <w:r>
        <w:rPr>
          <w:rFonts w:ascii="Verdana" w:hAnsi="Verdana"/>
          <w:color w:val="333333"/>
          <w:sz w:val="21"/>
          <w:szCs w:val="21"/>
        </w:rPr>
        <w:t>, испытание повторяют.</w:t>
      </w:r>
    </w:p>
    <w:p w:rsidR="00302C33" w:rsidRDefault="00302C33" w:rsidP="00302C33">
      <w:pPr>
        <w:pStyle w:val="a3"/>
        <w:shd w:val="clear" w:color="auto" w:fill="FFFFFF"/>
        <w:spacing w:before="0" w:beforeAutospacing="0" w:after="150" w:afterAutospacing="0" w:line="300" w:lineRule="atLeast"/>
        <w:ind w:firstLine="340"/>
        <w:jc w:val="both"/>
        <w:rPr>
          <w:rFonts w:ascii="Verdana" w:hAnsi="Verdana"/>
          <w:color w:val="333333"/>
          <w:sz w:val="21"/>
          <w:szCs w:val="21"/>
        </w:rPr>
      </w:pPr>
      <w:r>
        <w:rPr>
          <w:rFonts w:ascii="Verdana" w:hAnsi="Verdana"/>
          <w:color w:val="333333"/>
          <w:sz w:val="21"/>
          <w:szCs w:val="21"/>
        </w:rPr>
        <w:t>За результат испытания принимают среднеарифметическое результатов трех определений.</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С. 10</w:t>
      </w:r>
      <w:r>
        <w:rPr>
          <w:rStyle w:val="apple-converted-space"/>
          <w:rFonts w:ascii="Verdana" w:hAnsi="Verdana"/>
          <w:color w:val="333333"/>
          <w:sz w:val="21"/>
          <w:szCs w:val="21"/>
        </w:rPr>
        <w:t> </w:t>
      </w:r>
      <w:hyperlink r:id="rId54" w:history="1">
        <w:r w:rsidRPr="00430296">
          <w:rPr>
            <w:rStyle w:val="a4"/>
            <w:rFonts w:ascii="Verdana" w:hAnsi="Verdana"/>
            <w:color w:val="auto"/>
            <w:sz w:val="21"/>
            <w:szCs w:val="21"/>
            <w:u w:val="none"/>
          </w:rPr>
          <w:t>ГОСТ 28177-89</w:t>
        </w:r>
      </w:hyperlink>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3.10.    Определение копнен грации обменных катионов натрия и калия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Метод основан на вытеснении катионов калия и натрия катионами аммония обработкой навески глины раствором хлористого аммония с последующим фотометрическим определением суммы катионов натрия и калия.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3.10.1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Спектрофотометр или пламенный фотометр.</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Аммоний хлористый по</w:t>
      </w:r>
      <w:r>
        <w:rPr>
          <w:rStyle w:val="apple-converted-space"/>
          <w:rFonts w:ascii="Verdana" w:hAnsi="Verdana"/>
          <w:color w:val="333333"/>
          <w:sz w:val="21"/>
          <w:szCs w:val="21"/>
        </w:rPr>
        <w:t> </w:t>
      </w:r>
      <w:hyperlink r:id="rId55" w:history="1">
        <w:r w:rsidRPr="00430296">
          <w:rPr>
            <w:rStyle w:val="a4"/>
            <w:rFonts w:ascii="Verdana" w:hAnsi="Verdana"/>
            <w:color w:val="auto"/>
            <w:sz w:val="21"/>
            <w:szCs w:val="21"/>
            <w:u w:val="none"/>
          </w:rPr>
          <w:t>ГОСТ 3773</w:t>
        </w:r>
      </w:hyperlink>
      <w:r>
        <w:rPr>
          <w:rFonts w:ascii="Verdana" w:hAnsi="Verdana"/>
          <w:color w:val="333333"/>
          <w:sz w:val="21"/>
          <w:szCs w:val="21"/>
        </w:rPr>
        <w:t>, I н раствор.</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Стандартный раствор калия: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1.98 г хлористого калия растворяют в воде в мерной колбе вместимостью 1 дм</w:t>
      </w:r>
      <w:r>
        <w:rPr>
          <w:rFonts w:ascii="Verdana" w:hAnsi="Verdana"/>
          <w:color w:val="333333"/>
          <w:sz w:val="16"/>
          <w:szCs w:val="16"/>
          <w:vertAlign w:val="superscript"/>
        </w:rPr>
        <w:t>3</w:t>
      </w:r>
      <w:r>
        <w:rPr>
          <w:rFonts w:ascii="Verdana" w:hAnsi="Verdana"/>
          <w:color w:val="333333"/>
          <w:sz w:val="21"/>
          <w:szCs w:val="21"/>
        </w:rPr>
        <w:t>, доливают водой до метки и перемешивают.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Стандартный раствор натрия: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2,542 г хлористого натрия растворяют в воде в мерной колбе вместимостью I дм</w:t>
      </w:r>
      <w:r>
        <w:rPr>
          <w:rFonts w:ascii="Verdana" w:hAnsi="Verdana"/>
          <w:color w:val="333333"/>
          <w:sz w:val="16"/>
          <w:szCs w:val="16"/>
          <w:vertAlign w:val="superscript"/>
        </w:rPr>
        <w:t>3</w:t>
      </w:r>
      <w:r>
        <w:rPr>
          <w:rFonts w:ascii="Verdana" w:hAnsi="Verdana"/>
          <w:color w:val="333333"/>
          <w:sz w:val="21"/>
          <w:szCs w:val="21"/>
        </w:rPr>
        <w:t>, доливают водой до метки и перемешивают.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Стаканы химические вместимостью 250—300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56" w:history="1">
        <w:r w:rsidRPr="00430296">
          <w:rPr>
            <w:rStyle w:val="a4"/>
            <w:rFonts w:ascii="Verdana" w:hAnsi="Verdana"/>
            <w:color w:val="auto"/>
            <w:sz w:val="21"/>
            <w:szCs w:val="21"/>
            <w:u w:val="none"/>
          </w:rPr>
          <w:t>ГОСТ 23932</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Колба мерная вместимостью 500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57" w:history="1">
        <w:r w:rsidRPr="00430296">
          <w:rPr>
            <w:rStyle w:val="a4"/>
            <w:rFonts w:ascii="Verdana" w:hAnsi="Verdana"/>
            <w:color w:val="auto"/>
            <w:sz w:val="21"/>
            <w:szCs w:val="21"/>
            <w:u w:val="none"/>
          </w:rPr>
          <w:t>ГОСТ 1770</w:t>
        </w:r>
      </w:hyperlink>
      <w:r w:rsidRPr="0043029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3.10.2.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Навеску глины массой 5 г помешают в стакан вместимостью 250—300 см</w:t>
      </w:r>
      <w:r>
        <w:rPr>
          <w:rFonts w:ascii="Verdana" w:hAnsi="Verdana"/>
          <w:color w:val="333333"/>
          <w:sz w:val="16"/>
          <w:szCs w:val="16"/>
          <w:vertAlign w:val="superscript"/>
        </w:rPr>
        <w:t>3</w:t>
      </w:r>
      <w:r>
        <w:rPr>
          <w:rFonts w:ascii="Verdana" w:hAnsi="Verdana"/>
          <w:color w:val="333333"/>
          <w:sz w:val="21"/>
          <w:szCs w:val="21"/>
        </w:rPr>
        <w:t>, приливают 150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I и раствора хлористого аммония, перемешивают в течение 5—10 мин, дают отстояться и отфильтровывают через фильтр «синяя лента» диаметром 12—14 см в мерную колбу вместимостью 500 см</w:t>
      </w:r>
      <w:r>
        <w:rPr>
          <w:rFonts w:ascii="Verdana" w:hAnsi="Verdana"/>
          <w:color w:val="333333"/>
          <w:sz w:val="16"/>
          <w:szCs w:val="16"/>
          <w:vertAlign w:val="superscript"/>
        </w:rPr>
        <w:t>3</w:t>
      </w:r>
      <w:r>
        <w:rPr>
          <w:rFonts w:ascii="Verdana" w:hAnsi="Verdana"/>
          <w:color w:val="333333"/>
          <w:sz w:val="21"/>
          <w:szCs w:val="21"/>
        </w:rPr>
        <w:t>. Обработку хлористым аммонием заканчивают после получения 500 см</w:t>
      </w:r>
      <w:r>
        <w:rPr>
          <w:rFonts w:ascii="Verdana" w:hAnsi="Verdana"/>
          <w:color w:val="333333"/>
          <w:sz w:val="16"/>
          <w:szCs w:val="16"/>
          <w:vertAlign w:val="superscript"/>
        </w:rPr>
        <w:t>3</w:t>
      </w:r>
      <w:r>
        <w:rPr>
          <w:rFonts w:ascii="Verdana" w:hAnsi="Verdana"/>
          <w:color w:val="333333"/>
          <w:sz w:val="21"/>
          <w:szCs w:val="21"/>
        </w:rPr>
        <w:t xml:space="preserve">фильтрата. Раствор в мерной колбе перемешивают и на спектрофотометре измеряют интенсивность излучения натрия и калия. Натрий определяют по интенсивным резонансным линиям 589,0—589,6 </w:t>
      </w:r>
      <w:proofErr w:type="spellStart"/>
      <w:r>
        <w:rPr>
          <w:rFonts w:ascii="Verdana" w:hAnsi="Verdana"/>
          <w:color w:val="333333"/>
          <w:sz w:val="21"/>
          <w:szCs w:val="21"/>
        </w:rPr>
        <w:t>нм</w:t>
      </w:r>
      <w:proofErr w:type="spellEnd"/>
      <w:r>
        <w:rPr>
          <w:rFonts w:ascii="Verdana" w:hAnsi="Verdana"/>
          <w:color w:val="333333"/>
          <w:sz w:val="21"/>
          <w:szCs w:val="21"/>
        </w:rPr>
        <w:t xml:space="preserve">, калий — по линиям 766,5-769,9 </w:t>
      </w:r>
      <w:proofErr w:type="spellStart"/>
      <w:r>
        <w:rPr>
          <w:rFonts w:ascii="Verdana" w:hAnsi="Verdana"/>
          <w:color w:val="333333"/>
          <w:sz w:val="21"/>
          <w:szCs w:val="21"/>
        </w:rPr>
        <w:t>нм</w:t>
      </w:r>
      <w:proofErr w:type="spellEnd"/>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По интенсивности излучения натрия или калия в растворе исследуемой пробы (измеренной в делениях шкалы прибора) находят их содержание по </w:t>
      </w:r>
      <w:proofErr w:type="spellStart"/>
      <w:r>
        <w:rPr>
          <w:rFonts w:ascii="Verdana" w:hAnsi="Verdana"/>
          <w:color w:val="333333"/>
          <w:sz w:val="21"/>
          <w:szCs w:val="21"/>
        </w:rPr>
        <w:t>градуировочному</w:t>
      </w:r>
      <w:proofErr w:type="spellEnd"/>
      <w:r>
        <w:rPr>
          <w:rFonts w:ascii="Verdana" w:hAnsi="Verdana"/>
          <w:color w:val="333333"/>
          <w:sz w:val="21"/>
          <w:szCs w:val="21"/>
        </w:rPr>
        <w:t xml:space="preserve"> графику.</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Для построения </w:t>
      </w:r>
      <w:proofErr w:type="spellStart"/>
      <w:r>
        <w:rPr>
          <w:rFonts w:ascii="Verdana" w:hAnsi="Verdana"/>
          <w:color w:val="333333"/>
          <w:sz w:val="21"/>
          <w:szCs w:val="21"/>
        </w:rPr>
        <w:t>градуировочного</w:t>
      </w:r>
      <w:proofErr w:type="spellEnd"/>
      <w:r>
        <w:rPr>
          <w:rFonts w:ascii="Verdana" w:hAnsi="Verdana"/>
          <w:color w:val="333333"/>
          <w:sz w:val="21"/>
          <w:szCs w:val="21"/>
        </w:rPr>
        <w:t xml:space="preserve"> графика в мерные колбы вместимостью 1 дм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отмеривают 5, 10. 25, 50, 75 и 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стандартного раствора натрия или калия, доводят водой до метки, перемешивают и измеряют интенсивность излучения.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3.10.3.    Обработка результатов</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Концентрацию катионов натрия или калия (Л), в процентах, вычисляют по формуле</w:t>
      </w:r>
    </w:p>
    <w:p w:rsidR="00302C33" w:rsidRDefault="00302C33" w:rsidP="00302C33">
      <w:pPr>
        <w:pStyle w:val="a3"/>
        <w:shd w:val="clear" w:color="auto" w:fill="FFFFFF"/>
        <w:spacing w:before="0" w:beforeAutospacing="0" w:after="150" w:afterAutospacing="0" w:line="300" w:lineRule="atLeast"/>
        <w:jc w:val="right"/>
        <w:rPr>
          <w:rFonts w:ascii="Verdana" w:hAnsi="Verdana"/>
          <w:color w:val="333333"/>
          <w:sz w:val="21"/>
          <w:szCs w:val="21"/>
        </w:rPr>
      </w:pPr>
      <w:r>
        <w:rPr>
          <w:rFonts w:ascii="Verdana" w:hAnsi="Verdana"/>
          <w:color w:val="333333"/>
          <w:sz w:val="21"/>
          <w:szCs w:val="21"/>
        </w:rPr>
        <w:t>У _ СУ- 100 т ’</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 xml:space="preserve">где С — концентрация катионов натрия или калия, найденная по </w:t>
      </w:r>
      <w:proofErr w:type="spellStart"/>
      <w:r>
        <w:rPr>
          <w:rFonts w:ascii="Verdana" w:hAnsi="Verdana"/>
          <w:color w:val="333333"/>
          <w:sz w:val="21"/>
          <w:szCs w:val="21"/>
        </w:rPr>
        <w:t>градуировочному</w:t>
      </w:r>
      <w:proofErr w:type="spellEnd"/>
      <w:r>
        <w:rPr>
          <w:rFonts w:ascii="Verdana" w:hAnsi="Verdana"/>
          <w:color w:val="333333"/>
          <w:sz w:val="21"/>
          <w:szCs w:val="21"/>
        </w:rPr>
        <w:t xml:space="preserve"> графику, мг/дм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 xml:space="preserve">V — объем раствора </w:t>
      </w:r>
      <w:proofErr w:type="spellStart"/>
      <w:r>
        <w:rPr>
          <w:rFonts w:ascii="Verdana" w:hAnsi="Verdana"/>
          <w:color w:val="333333"/>
          <w:sz w:val="21"/>
          <w:szCs w:val="21"/>
        </w:rPr>
        <w:t>анатнзируемой</w:t>
      </w:r>
      <w:proofErr w:type="spellEnd"/>
      <w:r>
        <w:rPr>
          <w:rFonts w:ascii="Verdana" w:hAnsi="Verdana"/>
          <w:color w:val="333333"/>
          <w:sz w:val="21"/>
          <w:szCs w:val="21"/>
        </w:rPr>
        <w:t xml:space="preserve"> пробы, см</w:t>
      </w:r>
      <w:r>
        <w:rPr>
          <w:rFonts w:ascii="Verdana" w:hAnsi="Verdana"/>
          <w:color w:val="333333"/>
          <w:sz w:val="16"/>
          <w:szCs w:val="16"/>
          <w:vertAlign w:val="superscript"/>
        </w:rPr>
        <w:t>3</w:t>
      </w:r>
      <w:r>
        <w:rPr>
          <w:rFonts w:ascii="Verdana" w:hAnsi="Verdana"/>
          <w:color w:val="333333"/>
          <w:sz w:val="21"/>
          <w:szCs w:val="21"/>
        </w:rPr>
        <w:t>; т — масса навески глины,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Концентрацию обменных катионов калия или натрия (А',). </w:t>
      </w:r>
      <w:proofErr w:type="spellStart"/>
      <w:r>
        <w:rPr>
          <w:rFonts w:ascii="Verdana" w:hAnsi="Verdana"/>
          <w:color w:val="333333"/>
          <w:sz w:val="21"/>
          <w:szCs w:val="21"/>
        </w:rPr>
        <w:t>мгэкв</w:t>
      </w:r>
      <w:proofErr w:type="spellEnd"/>
      <w:r>
        <w:rPr>
          <w:rFonts w:ascii="Verdana" w:hAnsi="Verdana"/>
          <w:color w:val="333333"/>
          <w:sz w:val="21"/>
          <w:szCs w:val="21"/>
        </w:rPr>
        <w:t xml:space="preserve"> на 100 г глины, вычисляют по формуле</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16"/>
          <w:szCs w:val="16"/>
          <w:vertAlign w:val="subscript"/>
        </w:rPr>
        <w:t>х</w:t>
      </w:r>
      <w:r>
        <w:rPr>
          <w:rStyle w:val="apple-converted-space"/>
          <w:rFonts w:ascii="Verdana" w:hAnsi="Verdana"/>
          <w:color w:val="333333"/>
          <w:sz w:val="21"/>
          <w:szCs w:val="21"/>
        </w:rPr>
        <w:t> </w:t>
      </w:r>
      <w:r>
        <w:rPr>
          <w:rFonts w:ascii="Verdana" w:hAnsi="Verdana"/>
          <w:color w:val="333333"/>
          <w:sz w:val="21"/>
          <w:szCs w:val="21"/>
        </w:rPr>
        <w:t>_ х-т</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где Е — эквивалентная масса катионов калия или натрия.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Допускаемое расхождение между результатами двух параллельных определений не должно превышать 0,05 % при массовой доле окиси натрия (или калия) до I % и 0,10 % — при массовой доле окиси натрия (или калия) свыше I %.</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Если результаты испытания отличаются на большую величину, испытание повторяют.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За результат испытания принимают среднеарифметическое результатов трех определений.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3.11.    Определение массовой доли карбонатов в пересчете на </w:t>
      </w:r>
      <w:proofErr w:type="spellStart"/>
      <w:r>
        <w:rPr>
          <w:rFonts w:ascii="Verdana" w:hAnsi="Verdana"/>
          <w:color w:val="333333"/>
          <w:sz w:val="21"/>
          <w:szCs w:val="21"/>
        </w:rPr>
        <w:t>СаСО</w:t>
      </w:r>
      <w:r>
        <w:rPr>
          <w:rFonts w:ascii="Verdana" w:hAnsi="Verdana"/>
          <w:color w:val="333333"/>
          <w:sz w:val="16"/>
          <w:szCs w:val="16"/>
          <w:vertAlign w:val="subscript"/>
        </w:rPr>
        <w:t>э</w:t>
      </w:r>
      <w:proofErr w:type="spellEnd"/>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Метод основан на определении двуокиси углерода, выделенного при обработке глины раствором соляной кислоты, в пересчете на СаС0</w:t>
      </w:r>
      <w:r>
        <w:rPr>
          <w:rFonts w:ascii="Verdana" w:hAnsi="Verdana"/>
          <w:color w:val="333333"/>
          <w:sz w:val="16"/>
          <w:szCs w:val="16"/>
          <w:vertAlign w:val="sub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3.11.1.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Кислота соляная по</w:t>
      </w:r>
      <w:r>
        <w:rPr>
          <w:rStyle w:val="apple-converted-space"/>
          <w:rFonts w:ascii="Verdana" w:hAnsi="Verdana"/>
          <w:color w:val="333333"/>
          <w:sz w:val="21"/>
          <w:szCs w:val="21"/>
        </w:rPr>
        <w:t> </w:t>
      </w:r>
      <w:hyperlink r:id="rId58" w:history="1">
        <w:r w:rsidRPr="00430296">
          <w:rPr>
            <w:rStyle w:val="a4"/>
            <w:rFonts w:ascii="Verdana" w:hAnsi="Verdana"/>
            <w:color w:val="auto"/>
            <w:sz w:val="21"/>
            <w:szCs w:val="21"/>
            <w:u w:val="none"/>
          </w:rPr>
          <w:t>ГОСТ 3118</w:t>
        </w:r>
      </w:hyperlink>
      <w:r>
        <w:rPr>
          <w:rFonts w:ascii="Verdana" w:hAnsi="Verdana"/>
          <w:color w:val="333333"/>
          <w:sz w:val="21"/>
          <w:szCs w:val="21"/>
        </w:rPr>
        <w:t>, раствор 1:1.</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Вода дистиллированная, </w:t>
      </w:r>
      <w:proofErr w:type="spellStart"/>
      <w:r>
        <w:rPr>
          <w:rFonts w:ascii="Verdana" w:hAnsi="Verdana"/>
          <w:color w:val="333333"/>
          <w:sz w:val="21"/>
          <w:szCs w:val="21"/>
        </w:rPr>
        <w:t>pH</w:t>
      </w:r>
      <w:proofErr w:type="spellEnd"/>
      <w:r>
        <w:rPr>
          <w:rFonts w:ascii="Verdana" w:hAnsi="Verdana"/>
          <w:color w:val="333333"/>
          <w:sz w:val="21"/>
          <w:szCs w:val="21"/>
        </w:rPr>
        <w:t xml:space="preserve"> 6,0—7.0 по</w:t>
      </w:r>
      <w:r>
        <w:rPr>
          <w:rStyle w:val="apple-converted-space"/>
          <w:rFonts w:ascii="Verdana" w:hAnsi="Verdana"/>
          <w:color w:val="333333"/>
          <w:sz w:val="21"/>
          <w:szCs w:val="21"/>
        </w:rPr>
        <w:t> </w:t>
      </w:r>
      <w:hyperlink r:id="rId59" w:history="1">
        <w:r w:rsidRPr="00430296">
          <w:rPr>
            <w:rStyle w:val="a4"/>
            <w:rFonts w:ascii="Verdana" w:hAnsi="Verdana"/>
            <w:color w:val="auto"/>
            <w:sz w:val="21"/>
            <w:szCs w:val="21"/>
            <w:u w:val="none"/>
          </w:rPr>
          <w:t>ГОСТ 6709</w:t>
        </w:r>
      </w:hyperlink>
      <w:r>
        <w:rPr>
          <w:rFonts w:ascii="Verdana" w:hAnsi="Verdana"/>
          <w:color w:val="333333"/>
          <w:sz w:val="21"/>
          <w:szCs w:val="21"/>
        </w:rPr>
        <w:t>.</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hyperlink r:id="rId60" w:history="1">
        <w:r w:rsidRPr="00430296">
          <w:rPr>
            <w:rFonts w:ascii="Verdana" w:eastAsia="Times New Roman" w:hAnsi="Verdana" w:cs="Times New Roman"/>
            <w:sz w:val="21"/>
            <w:szCs w:val="21"/>
            <w:lang w:eastAsia="ru-RU"/>
          </w:rPr>
          <w:t>ГОСТ 28177-89</w:t>
        </w:r>
      </w:hyperlink>
      <w:r w:rsidRPr="00430296">
        <w:rPr>
          <w:rFonts w:ascii="Verdana" w:eastAsia="Times New Roman" w:hAnsi="Verdana" w:cs="Times New Roman"/>
          <w:sz w:val="21"/>
          <w:szCs w:val="21"/>
          <w:lang w:eastAsia="ru-RU"/>
        </w:rPr>
        <w:t> </w:t>
      </w:r>
      <w:r w:rsidRPr="00302C33">
        <w:rPr>
          <w:rFonts w:ascii="Verdana" w:eastAsia="Times New Roman" w:hAnsi="Verdana" w:cs="Times New Roman"/>
          <w:color w:val="333333"/>
          <w:sz w:val="21"/>
          <w:szCs w:val="21"/>
          <w:lang w:eastAsia="ru-RU"/>
        </w:rPr>
        <w:t>С. 11</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Весы лабораторные 2-го класса с наибольшим пределом взвешивания 200 г и погрешностью ± 0.2 мг по </w:t>
      </w:r>
      <w:hyperlink r:id="rId61" w:history="1">
        <w:r w:rsidRPr="00430296">
          <w:rPr>
            <w:rFonts w:ascii="Verdana" w:eastAsia="Times New Roman" w:hAnsi="Verdana" w:cs="Times New Roman"/>
            <w:sz w:val="21"/>
            <w:szCs w:val="21"/>
            <w:lang w:eastAsia="ru-RU"/>
          </w:rPr>
          <w:t>ГОСТ 24104</w:t>
        </w:r>
      </w:hyperlink>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proofErr w:type="spellStart"/>
      <w:r w:rsidRPr="00302C33">
        <w:rPr>
          <w:rFonts w:ascii="Verdana" w:eastAsia="Times New Roman" w:hAnsi="Verdana" w:cs="Times New Roman"/>
          <w:color w:val="333333"/>
          <w:sz w:val="21"/>
          <w:szCs w:val="21"/>
          <w:lang w:eastAsia="ru-RU"/>
        </w:rPr>
        <w:t>Кальцимегр</w:t>
      </w:r>
      <w:proofErr w:type="spellEnd"/>
      <w:r w:rsidRPr="00302C33">
        <w:rPr>
          <w:rFonts w:ascii="Verdana" w:eastAsia="Times New Roman" w:hAnsi="Verdana" w:cs="Times New Roman"/>
          <w:color w:val="333333"/>
          <w:sz w:val="21"/>
          <w:szCs w:val="21"/>
          <w:lang w:eastAsia="ru-RU"/>
        </w:rPr>
        <w:t xml:space="preserve"> по отраслевой нормативно-технической документации.</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Барометр мембранный метеорологический.</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Термометр стеклянный метеорологический по </w:t>
      </w:r>
      <w:hyperlink r:id="rId62" w:history="1">
        <w:r w:rsidRPr="00430296">
          <w:rPr>
            <w:rFonts w:ascii="Verdana" w:eastAsia="Times New Roman" w:hAnsi="Verdana" w:cs="Times New Roman"/>
            <w:sz w:val="21"/>
            <w:szCs w:val="21"/>
            <w:lang w:eastAsia="ru-RU"/>
          </w:rPr>
          <w:t>ГОСТ 112</w:t>
        </w:r>
      </w:hyperlink>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3.11.2.    Проведение испытания</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Навеску глины массой 2 г загружают в колбу </w:t>
      </w:r>
      <w:proofErr w:type="spellStart"/>
      <w:r w:rsidRPr="00302C33">
        <w:rPr>
          <w:rFonts w:ascii="Verdana" w:eastAsia="Times New Roman" w:hAnsi="Verdana" w:cs="Times New Roman"/>
          <w:color w:val="333333"/>
          <w:sz w:val="21"/>
          <w:szCs w:val="21"/>
          <w:lang w:eastAsia="ru-RU"/>
        </w:rPr>
        <w:t>кальииметра</w:t>
      </w:r>
      <w:proofErr w:type="spellEnd"/>
      <w:proofErr w:type="gramStart"/>
      <w:r w:rsidRPr="00302C33">
        <w:rPr>
          <w:rFonts w:ascii="Verdana" w:eastAsia="Times New Roman" w:hAnsi="Verdana" w:cs="Times New Roman"/>
          <w:color w:val="333333"/>
          <w:sz w:val="21"/>
          <w:szCs w:val="21"/>
          <w:lang w:eastAsia="ru-RU"/>
        </w:rPr>
        <w:t>.</w:t>
      </w:r>
      <w:proofErr w:type="gramEnd"/>
      <w:r w:rsidRPr="00302C33">
        <w:rPr>
          <w:rFonts w:ascii="Verdana" w:eastAsia="Times New Roman" w:hAnsi="Verdana" w:cs="Times New Roman"/>
          <w:color w:val="333333"/>
          <w:sz w:val="21"/>
          <w:szCs w:val="21"/>
          <w:lang w:eastAsia="ru-RU"/>
        </w:rPr>
        <w:t xml:space="preserve"> закрывающуюся пробкой с газоотводной трубкой. В ту же колбу помешают пробирку с 10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xml:space="preserve"> раствора соляной кислоты. Закрывают колбу пробкой и устанавливают уровень воды в бюретке на нулевой уровень, перемещая уравнительную склянку. Закрывают кран, соединяющий бюретку с атмосферой. Наклоняют колбу так, чтобы соляная кислота пролилась на глину, и взбалтывают колбу до полного смешения реактивов. Через 5 мин определяют объем выделившегося газа, </w:t>
      </w:r>
      <w:proofErr w:type="spellStart"/>
      <w:r w:rsidRPr="00302C33">
        <w:rPr>
          <w:rFonts w:ascii="Verdana" w:eastAsia="Times New Roman" w:hAnsi="Verdana" w:cs="Times New Roman"/>
          <w:color w:val="333333"/>
          <w:sz w:val="21"/>
          <w:szCs w:val="21"/>
          <w:lang w:eastAsia="ru-RU"/>
        </w:rPr>
        <w:t>совмешая</w:t>
      </w:r>
      <w:proofErr w:type="spellEnd"/>
      <w:r w:rsidRPr="00302C33">
        <w:rPr>
          <w:rFonts w:ascii="Verdana" w:eastAsia="Times New Roman" w:hAnsi="Verdana" w:cs="Times New Roman"/>
          <w:color w:val="333333"/>
          <w:sz w:val="21"/>
          <w:szCs w:val="21"/>
          <w:lang w:eastAsia="ru-RU"/>
        </w:rPr>
        <w:t xml:space="preserve"> уровень жидкости в уравнительной склянке с уровнем жидкости в бюретке.</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Во время испытания определяют температуру и давление воздуха в помещении.</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3.11.3.    Обработка результатов</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Массовую долю карбонатов в пересчете на </w:t>
      </w:r>
      <w:proofErr w:type="spellStart"/>
      <w:r w:rsidRPr="00302C33">
        <w:rPr>
          <w:rFonts w:ascii="Verdana" w:eastAsia="Times New Roman" w:hAnsi="Verdana" w:cs="Times New Roman"/>
          <w:color w:val="333333"/>
          <w:sz w:val="21"/>
          <w:szCs w:val="21"/>
          <w:lang w:eastAsia="ru-RU"/>
        </w:rPr>
        <w:t>СаСО</w:t>
      </w:r>
      <w:proofErr w:type="spellEnd"/>
      <w:r w:rsidRPr="00302C33">
        <w:rPr>
          <w:rFonts w:ascii="Verdana" w:eastAsia="Times New Roman" w:hAnsi="Verdana" w:cs="Times New Roman"/>
          <w:color w:val="333333"/>
          <w:sz w:val="21"/>
          <w:szCs w:val="21"/>
          <w:lang w:eastAsia="ru-RU"/>
        </w:rPr>
        <w:t>, (А) в процентах вычисляют по формуле</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 2,27,</w:t>
      </w:r>
    </w:p>
    <w:p w:rsidR="00302C33" w:rsidRPr="00302C33" w:rsidRDefault="00302C33" w:rsidP="00302C33">
      <w:pPr>
        <w:shd w:val="clear" w:color="auto" w:fill="FFFFFF"/>
        <w:spacing w:after="150" w:line="300" w:lineRule="atLeast"/>
        <w:jc w:val="center"/>
        <w:rPr>
          <w:rFonts w:ascii="Verdana" w:eastAsia="Times New Roman" w:hAnsi="Verdana" w:cs="Times New Roman"/>
          <w:color w:val="333333"/>
          <w:sz w:val="21"/>
          <w:szCs w:val="21"/>
          <w:lang w:eastAsia="ru-RU"/>
        </w:rPr>
      </w:pPr>
      <w:proofErr w:type="gramStart"/>
      <w:r w:rsidRPr="00302C33">
        <w:rPr>
          <w:rFonts w:ascii="Verdana" w:eastAsia="Times New Roman" w:hAnsi="Verdana" w:cs="Times New Roman"/>
          <w:color w:val="333333"/>
          <w:sz w:val="21"/>
          <w:szCs w:val="21"/>
          <w:lang w:eastAsia="ru-RU"/>
        </w:rPr>
        <w:t>т,</w:t>
      </w:r>
      <w:r w:rsidRPr="00302C33">
        <w:rPr>
          <w:rFonts w:ascii="Arial" w:eastAsia="Times New Roman" w:hAnsi="Arial" w:cs="Arial"/>
          <w:color w:val="333333"/>
          <w:sz w:val="21"/>
          <w:szCs w:val="21"/>
          <w:lang w:eastAsia="ru-RU"/>
        </w:rPr>
        <w:t>■</w:t>
      </w:r>
      <w:proofErr w:type="gramEnd"/>
      <w:r w:rsidRPr="00302C33">
        <w:rPr>
          <w:rFonts w:ascii="Verdana" w:eastAsia="Times New Roman" w:hAnsi="Verdana" w:cs="Times New Roman"/>
          <w:color w:val="333333"/>
          <w:sz w:val="21"/>
          <w:szCs w:val="21"/>
          <w:lang w:eastAsia="ru-RU"/>
        </w:rPr>
        <w:t xml:space="preserve"> 1000</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где </w:t>
      </w:r>
      <w:proofErr w:type="gramStart"/>
      <w:r w:rsidRPr="00302C33">
        <w:rPr>
          <w:rFonts w:ascii="Verdana" w:eastAsia="Times New Roman" w:hAnsi="Verdana" w:cs="Times New Roman"/>
          <w:color w:val="333333"/>
          <w:sz w:val="21"/>
          <w:szCs w:val="21"/>
          <w:lang w:eastAsia="ru-RU"/>
        </w:rPr>
        <w:t>У</w:t>
      </w:r>
      <w:proofErr w:type="gramEnd"/>
      <w:r w:rsidRPr="00302C33">
        <w:rPr>
          <w:rFonts w:ascii="Verdana" w:eastAsia="Times New Roman" w:hAnsi="Verdana" w:cs="Times New Roman"/>
          <w:color w:val="333333"/>
          <w:sz w:val="21"/>
          <w:szCs w:val="21"/>
          <w:lang w:eastAsia="ru-RU"/>
        </w:rPr>
        <w:t>— объем выделившегося газа,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 — масса 1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двуокиси углерода при температуре и давлении, при которых проводится анализ, мг (табл. 4); т</w:t>
      </w:r>
      <w:r w:rsidRPr="00302C33">
        <w:rPr>
          <w:rFonts w:ascii="Verdana" w:eastAsia="Times New Roman" w:hAnsi="Verdana" w:cs="Times New Roman"/>
          <w:color w:val="333333"/>
          <w:sz w:val="16"/>
          <w:szCs w:val="16"/>
          <w:vertAlign w:val="subscript"/>
          <w:lang w:eastAsia="ru-RU"/>
        </w:rPr>
        <w:t>2</w:t>
      </w:r>
      <w:r w:rsidRPr="00302C33">
        <w:rPr>
          <w:rFonts w:ascii="Verdana" w:eastAsia="Times New Roman" w:hAnsi="Verdana" w:cs="Times New Roman"/>
          <w:color w:val="333333"/>
          <w:sz w:val="21"/>
          <w:szCs w:val="21"/>
          <w:lang w:eastAsia="ru-RU"/>
        </w:rPr>
        <w:t> — масса навески, г;</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2,27 — коэффициент пересчета на СаС0</w:t>
      </w:r>
      <w:r w:rsidRPr="00302C33">
        <w:rPr>
          <w:rFonts w:ascii="Verdana" w:eastAsia="Times New Roman" w:hAnsi="Verdana" w:cs="Times New Roman"/>
          <w:color w:val="333333"/>
          <w:sz w:val="16"/>
          <w:szCs w:val="16"/>
          <w:vertAlign w:val="subscript"/>
          <w:lang w:eastAsia="ru-RU"/>
        </w:rPr>
        <w:t>3</w:t>
      </w:r>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За массовую долю карбонатов принимают среднеарифметическое двух определений. Допустимое расхождение между определениями не должно превышать 0.3 %.</w:t>
      </w:r>
    </w:p>
    <w:p w:rsidR="00302C33" w:rsidRPr="00302C33" w:rsidRDefault="00302C33" w:rsidP="00302C33">
      <w:pPr>
        <w:shd w:val="clear" w:color="auto" w:fill="FFFFFF"/>
        <w:spacing w:after="150" w:line="300" w:lineRule="atLeast"/>
        <w:ind w:firstLine="40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Если результаты испытания отличаются более чем на 0,3 % среднеарифметического значения, определение повторяют.</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839"/>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proofErr w:type="gramStart"/>
            <w:r w:rsidRPr="00302C33">
              <w:rPr>
                <w:rFonts w:ascii="Verdana" w:eastAsia="Times New Roman" w:hAnsi="Verdana" w:cs="Times New Roman"/>
                <w:color w:val="333333"/>
                <w:sz w:val="21"/>
                <w:szCs w:val="21"/>
                <w:lang w:eastAsia="ru-RU"/>
              </w:rPr>
              <w:t>Т</w:t>
            </w:r>
            <w:proofErr w:type="gramEnd"/>
            <w:r w:rsidRPr="00302C33">
              <w:rPr>
                <w:rFonts w:ascii="Verdana" w:eastAsia="Times New Roman" w:hAnsi="Verdana" w:cs="Times New Roman"/>
                <w:color w:val="333333"/>
                <w:sz w:val="21"/>
                <w:szCs w:val="21"/>
                <w:lang w:eastAsia="ru-RU"/>
              </w:rPr>
              <w:t xml:space="preserve"> а </w:t>
            </w:r>
            <w:proofErr w:type="spellStart"/>
            <w:r w:rsidRPr="00302C33">
              <w:rPr>
                <w:rFonts w:ascii="Verdana" w:eastAsia="Times New Roman" w:hAnsi="Verdana" w:cs="Times New Roman"/>
                <w:color w:val="333333"/>
                <w:sz w:val="21"/>
                <w:szCs w:val="21"/>
                <w:lang w:eastAsia="ru-RU"/>
              </w:rPr>
              <w:t>бл</w:t>
            </w:r>
            <w:proofErr w:type="spellEnd"/>
            <w:r w:rsidRPr="00302C33">
              <w:rPr>
                <w:rFonts w:ascii="Verdana" w:eastAsia="Times New Roman" w:hAnsi="Verdana" w:cs="Times New Roman"/>
                <w:color w:val="333333"/>
                <w:sz w:val="21"/>
                <w:szCs w:val="21"/>
                <w:lang w:eastAsia="ru-RU"/>
              </w:rPr>
              <w:t xml:space="preserve"> и </w:t>
            </w:r>
            <w:proofErr w:type="spellStart"/>
            <w:r w:rsidRPr="00302C33">
              <w:rPr>
                <w:rFonts w:ascii="Verdana" w:eastAsia="Times New Roman" w:hAnsi="Verdana" w:cs="Times New Roman"/>
                <w:color w:val="333333"/>
                <w:sz w:val="21"/>
                <w:szCs w:val="21"/>
                <w:lang w:eastAsia="ru-RU"/>
              </w:rPr>
              <w:t>ца</w:t>
            </w:r>
            <w:proofErr w:type="spellEnd"/>
            <w:r w:rsidRPr="00302C33">
              <w:rPr>
                <w:rFonts w:ascii="Verdana" w:eastAsia="Times New Roman" w:hAnsi="Verdana" w:cs="Times New Roman"/>
                <w:color w:val="333333"/>
                <w:sz w:val="21"/>
                <w:szCs w:val="21"/>
                <w:lang w:eastAsia="ru-RU"/>
              </w:rPr>
              <w:t xml:space="preserve"> 4</w:t>
            </w:r>
          </w:p>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Плотность двуокиси углерода (мг/см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xml:space="preserve">) в </w:t>
            </w:r>
            <w:proofErr w:type="spellStart"/>
            <w:r w:rsidRPr="00302C33">
              <w:rPr>
                <w:rFonts w:ascii="Verdana" w:eastAsia="Times New Roman" w:hAnsi="Verdana" w:cs="Times New Roman"/>
                <w:color w:val="333333"/>
                <w:sz w:val="21"/>
                <w:szCs w:val="21"/>
                <w:lang w:eastAsia="ru-RU"/>
              </w:rPr>
              <w:t>мвисичости</w:t>
            </w:r>
            <w:proofErr w:type="spellEnd"/>
            <w:r w:rsidRPr="00302C33">
              <w:rPr>
                <w:rFonts w:ascii="Verdana" w:eastAsia="Times New Roman" w:hAnsi="Verdana" w:cs="Times New Roman"/>
                <w:color w:val="333333"/>
                <w:sz w:val="21"/>
                <w:szCs w:val="21"/>
                <w:lang w:eastAsia="ru-RU"/>
              </w:rPr>
              <w:t xml:space="preserve"> от температуры и давления</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30"/>
              <w:gridCol w:w="675"/>
              <w:gridCol w:w="965"/>
              <w:gridCol w:w="965"/>
              <w:gridCol w:w="965"/>
              <w:gridCol w:w="965"/>
              <w:gridCol w:w="965"/>
              <w:gridCol w:w="965"/>
              <w:gridCol w:w="675"/>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proofErr w:type="spellStart"/>
                  <w:r w:rsidRPr="00302C33">
                    <w:rPr>
                      <w:rFonts w:ascii="Times New Roman" w:eastAsia="Times New Roman" w:hAnsi="Times New Roman" w:cs="Times New Roman"/>
                      <w:sz w:val="24"/>
                      <w:szCs w:val="24"/>
                      <w:lang w:eastAsia="ru-RU"/>
                    </w:rPr>
                    <w:t>Теыперагу</w:t>
                  </w:r>
                  <w:proofErr w:type="spellEnd"/>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c>
                <w:tcPr>
                  <w:tcW w:w="0" w:type="auto"/>
                  <w:gridSpan w:val="6"/>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Плотность двуокиси углерода (мг/см</w:t>
                  </w:r>
                  <w:r w:rsidRPr="00302C33">
                    <w:rPr>
                      <w:rFonts w:ascii="Times New Roman" w:eastAsia="Times New Roman" w:hAnsi="Times New Roman" w:cs="Times New Roman"/>
                      <w:sz w:val="16"/>
                      <w:szCs w:val="16"/>
                      <w:vertAlign w:val="superscript"/>
                      <w:lang w:eastAsia="ru-RU"/>
                    </w:rPr>
                    <w:t>1</w:t>
                  </w:r>
                  <w:r w:rsidRPr="00302C33">
                    <w:rPr>
                      <w:rFonts w:ascii="Times New Roman" w:eastAsia="Times New Roman" w:hAnsi="Times New Roman" w:cs="Times New Roman"/>
                      <w:sz w:val="24"/>
                      <w:szCs w:val="24"/>
                      <w:lang w:eastAsia="ru-RU"/>
                    </w:rPr>
                    <w:t>) при давлении. Па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proofErr w:type="spellStart"/>
                  <w:r w:rsidRPr="00302C33">
                    <w:rPr>
                      <w:rFonts w:ascii="Times New Roman" w:eastAsia="Times New Roman" w:hAnsi="Times New Roman" w:cs="Times New Roman"/>
                      <w:sz w:val="24"/>
                      <w:szCs w:val="24"/>
                      <w:lang w:eastAsia="ru-RU"/>
                    </w:rPr>
                    <w:t>ра</w:t>
                  </w:r>
                  <w:proofErr w:type="spellEnd"/>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98900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99100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99200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99300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99400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99500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99600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2S</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1,7775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1.7793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1,7811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1.7829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1.7847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1.7865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1,7883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1,7835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1.7858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1,7899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1,7971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1.7959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1,7977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1.7965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1.7983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1,8001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1.8059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1,8080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1,8101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1.8098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1.8085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1.8103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1.8139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1,8158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1,8178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1.8221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1.8163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1.8199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1.8239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1.8260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1.8281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1.8233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1.8251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1.8269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1.8288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1.8330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1,8351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1.8275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1.8329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1.8348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1.8369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1.8390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1.8408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1.8429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1.8450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1.8471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IS</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1.8449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1,8468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1.8455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1.8473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1,8538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1.8559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1.8580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1.8585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1.8668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1.8694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1,8721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1,8663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1,8708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1.8763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1,8781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1.8751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1.8768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1,8788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1,8830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1.8851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1.8858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1,8921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1.8863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1.8949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1.8970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1.8991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1,8933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1,8951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1.8977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1,8998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1.9061</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2C3FEF" w:rsidRDefault="002C3FEF"/>
    <w:p w:rsidR="00302C33" w:rsidRPr="00302C33" w:rsidRDefault="00302C33" w:rsidP="00302C33">
      <w:pPr>
        <w:shd w:val="clear" w:color="auto" w:fill="FFFFFF"/>
        <w:spacing w:after="150" w:line="300" w:lineRule="atLeast"/>
        <w:rPr>
          <w:rFonts w:ascii="Verdana" w:eastAsia="Times New Roman" w:hAnsi="Verdana" w:cs="Times New Roman"/>
          <w:sz w:val="21"/>
          <w:szCs w:val="21"/>
          <w:lang w:eastAsia="ru-RU"/>
        </w:rPr>
      </w:pPr>
      <w:r w:rsidRPr="00302C33">
        <w:rPr>
          <w:rFonts w:ascii="Verdana" w:eastAsia="Times New Roman" w:hAnsi="Verdana" w:cs="Times New Roman"/>
          <w:color w:val="333333"/>
          <w:sz w:val="21"/>
          <w:szCs w:val="21"/>
          <w:lang w:eastAsia="ru-RU"/>
        </w:rPr>
        <w:t>С. 12 </w:t>
      </w:r>
      <w:hyperlink r:id="rId63" w:history="1">
        <w:r w:rsidRPr="00430296">
          <w:rPr>
            <w:rFonts w:ascii="Verdana" w:eastAsia="Times New Roman" w:hAnsi="Verdana" w:cs="Times New Roman"/>
            <w:sz w:val="21"/>
            <w:szCs w:val="21"/>
            <w:lang w:eastAsia="ru-RU"/>
          </w:rPr>
          <w:t>ГОСТ 28177-89</w:t>
        </w:r>
      </w:hyperlink>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573"/>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 xml:space="preserve">Продолжение </w:t>
            </w:r>
            <w:proofErr w:type="spellStart"/>
            <w:r w:rsidRPr="00302C33">
              <w:rPr>
                <w:rFonts w:ascii="Verdana" w:eastAsia="Times New Roman" w:hAnsi="Verdana" w:cs="Times New Roman"/>
                <w:color w:val="333333"/>
                <w:sz w:val="21"/>
                <w:szCs w:val="21"/>
                <w:lang w:eastAsia="ru-RU"/>
              </w:rPr>
              <w:t>math</w:t>
            </w:r>
            <w:proofErr w:type="spellEnd"/>
            <w:r w:rsidRPr="00302C33">
              <w:rPr>
                <w:rFonts w:ascii="Verdana" w:eastAsia="Times New Roman" w:hAnsi="Verdana" w:cs="Times New Roman"/>
                <w:color w:val="333333"/>
                <w:sz w:val="21"/>
                <w:szCs w:val="21"/>
                <w:lang w:eastAsia="ru-RU"/>
              </w:rPr>
              <w:t>. 4</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57"/>
              <w:gridCol w:w="715"/>
              <w:gridCol w:w="715"/>
              <w:gridCol w:w="695"/>
              <w:gridCol w:w="755"/>
              <w:gridCol w:w="755"/>
              <w:gridCol w:w="755"/>
              <w:gridCol w:w="755"/>
              <w:gridCol w:w="755"/>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Температура, 'С</w:t>
                  </w:r>
                </w:p>
              </w:tc>
              <w:tc>
                <w:tcPr>
                  <w:tcW w:w="0" w:type="auto"/>
                  <w:gridSpan w:val="8"/>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 ло1 нос! ь двуокиси угле рола (</w:t>
                  </w:r>
                  <w:proofErr w:type="gramStart"/>
                  <w:r w:rsidRPr="00302C33">
                    <w:rPr>
                      <w:rFonts w:ascii="Times New Roman" w:eastAsia="Times New Roman" w:hAnsi="Times New Roman" w:cs="Times New Roman"/>
                      <w:sz w:val="24"/>
                      <w:szCs w:val="24"/>
                      <w:lang w:eastAsia="ru-RU"/>
                    </w:rPr>
                    <w:t>\и/с«</w:t>
                  </w:r>
                  <w:proofErr w:type="gramEnd"/>
                  <w:r w:rsidRPr="00302C33">
                    <w:rPr>
                      <w:rFonts w:ascii="Times New Roman" w:eastAsia="Times New Roman" w:hAnsi="Times New Roman" w:cs="Times New Roman"/>
                      <w:sz w:val="24"/>
                      <w:szCs w:val="24"/>
                      <w:lang w:eastAsia="ru-RU"/>
                    </w:rPr>
                    <w:t>) при давлении. Пи</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99701)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998(10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99900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100100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100200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100300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100400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1.7929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1.7959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1,7977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1.8089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1,7989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1,8055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1.8149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1.8049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1,8097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1.8173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1,8209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1.8146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1,8170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1.8279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1.8230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1,8283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1.8303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1.8339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1.8244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1,8317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1,8363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1,8399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1.8304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1,8350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1,8377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1,8403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1.8459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1.8374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1.8396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1,8447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1.8473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1.8529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1,8434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1,8533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1.8589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1,8494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1.8649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1.8554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1,8675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1.8717</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1.8646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1.8670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1.8688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1.8847</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1.8748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1.8873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1.8909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1.8808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1.8836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1,8860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1.9877</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1.8878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1.8930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1.9014</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1.8948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1,9073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1.9109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II</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1,9046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1.9070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1.9179</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1.9088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1,9167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1.9249</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302C33" w:rsidRPr="00302C33" w:rsidRDefault="00302C33" w:rsidP="00302C33">
      <w:pPr>
        <w:spacing w:after="0" w:line="240" w:lineRule="auto"/>
        <w:rPr>
          <w:rFonts w:ascii="Times New Roman" w:eastAsia="Times New Roman" w:hAnsi="Times New Roman" w:cs="Times New Roman"/>
          <w:vanish/>
          <w:sz w:val="24"/>
          <w:szCs w:val="24"/>
          <w:lang w:eastAsia="ru-RU"/>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541"/>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Продолжение табл. 4</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57"/>
              <w:gridCol w:w="749"/>
              <w:gridCol w:w="735"/>
              <w:gridCol w:w="735"/>
              <w:gridCol w:w="709"/>
              <w:gridCol w:w="735"/>
              <w:gridCol w:w="735"/>
              <w:gridCol w:w="735"/>
              <w:gridCol w:w="735"/>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Температура. 'С</w:t>
                  </w:r>
                </w:p>
              </w:tc>
              <w:tc>
                <w:tcPr>
                  <w:tcW w:w="0" w:type="auto"/>
                  <w:gridSpan w:val="8"/>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 xml:space="preserve">Плотность </w:t>
                  </w:r>
                  <w:proofErr w:type="gramStart"/>
                  <w:r w:rsidRPr="00302C33">
                    <w:rPr>
                      <w:rFonts w:ascii="Times New Roman" w:eastAsia="Times New Roman" w:hAnsi="Times New Roman" w:cs="Times New Roman"/>
                      <w:sz w:val="24"/>
                      <w:szCs w:val="24"/>
                      <w:lang w:eastAsia="ru-RU"/>
                    </w:rPr>
                    <w:t>двуокиси )</w:t>
                  </w:r>
                  <w:proofErr w:type="spellStart"/>
                  <w:r w:rsidRPr="00302C33">
                    <w:rPr>
                      <w:rFonts w:ascii="Times New Roman" w:eastAsia="Times New Roman" w:hAnsi="Times New Roman" w:cs="Times New Roman"/>
                      <w:sz w:val="24"/>
                      <w:szCs w:val="24"/>
                      <w:lang w:eastAsia="ru-RU"/>
                    </w:rPr>
                    <w:t>глерода</w:t>
                  </w:r>
                  <w:proofErr w:type="spellEnd"/>
                  <w:proofErr w:type="gramEnd"/>
                  <w:r w:rsidRPr="00302C33">
                    <w:rPr>
                      <w:rFonts w:ascii="Times New Roman" w:eastAsia="Times New Roman" w:hAnsi="Times New Roman" w:cs="Times New Roman"/>
                      <w:sz w:val="24"/>
                      <w:szCs w:val="24"/>
                      <w:lang w:eastAsia="ru-RU"/>
                    </w:rPr>
                    <w:t xml:space="preserve"> (мг/см</w:t>
                  </w:r>
                  <w:r w:rsidRPr="00302C33">
                    <w:rPr>
                      <w:rFonts w:ascii="Times New Roman" w:eastAsia="Times New Roman" w:hAnsi="Times New Roman" w:cs="Times New Roman"/>
                      <w:sz w:val="16"/>
                      <w:szCs w:val="16"/>
                      <w:vertAlign w:val="superscript"/>
                      <w:lang w:eastAsia="ru-RU"/>
                    </w:rPr>
                    <w:t>5</w:t>
                  </w:r>
                  <w:r w:rsidRPr="00302C33">
                    <w:rPr>
                      <w:rFonts w:ascii="Times New Roman" w:eastAsia="Times New Roman" w:hAnsi="Times New Roman" w:cs="Times New Roman"/>
                      <w:sz w:val="24"/>
                      <w:szCs w:val="24"/>
                      <w:lang w:eastAsia="ru-RU"/>
                    </w:rPr>
                    <w:t>) при давлении. Па</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 *</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100S00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100600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100700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I00S00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100900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101000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101100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101200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1,8130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1.8150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1.8257</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1.8167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1,8185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1,8249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1,8317</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I.S273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1,8336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1.8376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1.8446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1.8358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1,8444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1.8439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1.8460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1,8504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1.8499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1.8590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1.8634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1.8677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1.8650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1,8694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1.9736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1.8756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lastRenderedPageBreak/>
                    <w:t>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1.8668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1.8754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1,8816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1.8755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1.8836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1.8876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1,8946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1.8867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1,8885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1.8903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1.8944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1,8987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1.9006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1.8963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1.9008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1,9034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1.9076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1.8998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1,9146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1.9033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1.9099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1.9154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1.9216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1,9149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1.9170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1,9236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1.9276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1,9270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1.9346</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1.9268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1,9354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1.9416</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302C33" w:rsidRDefault="00302C33"/>
    <w:p w:rsidR="00302C33" w:rsidRPr="00302C33" w:rsidRDefault="00302C33" w:rsidP="00302C33">
      <w:pPr>
        <w:shd w:val="clear" w:color="auto" w:fill="FFFFFF"/>
        <w:spacing w:after="150" w:line="300" w:lineRule="atLeast"/>
        <w:jc w:val="right"/>
        <w:rPr>
          <w:rFonts w:ascii="Verdana" w:eastAsia="Times New Roman" w:hAnsi="Verdana" w:cs="Times New Roman"/>
          <w:color w:val="333333"/>
          <w:sz w:val="21"/>
          <w:szCs w:val="21"/>
          <w:lang w:eastAsia="ru-RU"/>
        </w:rPr>
      </w:pPr>
      <w:hyperlink r:id="rId64" w:history="1">
        <w:r w:rsidRPr="00430296">
          <w:rPr>
            <w:rFonts w:ascii="Verdana" w:eastAsia="Times New Roman" w:hAnsi="Verdana" w:cs="Times New Roman"/>
            <w:sz w:val="21"/>
            <w:szCs w:val="21"/>
            <w:lang w:eastAsia="ru-RU"/>
          </w:rPr>
          <w:t>ГОСТ 28177-89</w:t>
        </w:r>
      </w:hyperlink>
      <w:r w:rsidRPr="00430296">
        <w:rPr>
          <w:rFonts w:ascii="Verdana" w:eastAsia="Times New Roman" w:hAnsi="Verdana" w:cs="Times New Roman"/>
          <w:sz w:val="21"/>
          <w:szCs w:val="21"/>
          <w:lang w:eastAsia="ru-RU"/>
        </w:rPr>
        <w:t> </w:t>
      </w:r>
      <w:r w:rsidRPr="00302C33">
        <w:rPr>
          <w:rFonts w:ascii="Verdana" w:eastAsia="Times New Roman" w:hAnsi="Verdana" w:cs="Times New Roman"/>
          <w:color w:val="333333"/>
          <w:sz w:val="21"/>
          <w:szCs w:val="21"/>
          <w:lang w:eastAsia="ru-RU"/>
        </w:rPr>
        <w:t>С. 13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839"/>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Продолжение табл. 4</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57"/>
              <w:gridCol w:w="735"/>
              <w:gridCol w:w="955"/>
              <w:gridCol w:w="921"/>
              <w:gridCol w:w="955"/>
              <w:gridCol w:w="955"/>
              <w:gridCol w:w="955"/>
              <w:gridCol w:w="955"/>
              <w:gridCol w:w="735"/>
            </w:tblGrid>
            <w:tr w:rsidR="00302C33" w:rsidRPr="00302C33">
              <w:tc>
                <w:tcPr>
                  <w:tcW w:w="0" w:type="auto"/>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Температура. 'С</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c>
                <w:tcPr>
                  <w:tcW w:w="0" w:type="auto"/>
                  <w:gridSpan w:val="6"/>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Плотность двуокиси углерода (</w:t>
                  </w:r>
                  <w:proofErr w:type="spellStart"/>
                  <w:r w:rsidRPr="00302C33">
                    <w:rPr>
                      <w:rFonts w:ascii="Times New Roman" w:eastAsia="Times New Roman" w:hAnsi="Times New Roman" w:cs="Times New Roman"/>
                      <w:sz w:val="24"/>
                      <w:szCs w:val="24"/>
                      <w:lang w:eastAsia="ru-RU"/>
                    </w:rPr>
                    <w:t>ur</w:t>
                  </w:r>
                  <w:proofErr w:type="spellEnd"/>
                  <w:r w:rsidRPr="00302C33">
                    <w:rPr>
                      <w:rFonts w:ascii="Times New Roman" w:eastAsia="Times New Roman" w:hAnsi="Times New Roman" w:cs="Times New Roman"/>
                      <w:sz w:val="24"/>
                      <w:szCs w:val="24"/>
                      <w:lang w:eastAsia="ru-RU"/>
                    </w:rPr>
                    <w:t>/</w:t>
                  </w:r>
                  <w:proofErr w:type="spellStart"/>
                  <w:r w:rsidRPr="00302C33">
                    <w:rPr>
                      <w:rFonts w:ascii="Times New Roman" w:eastAsia="Times New Roman" w:hAnsi="Times New Roman" w:cs="Times New Roman"/>
                      <w:sz w:val="24"/>
                      <w:szCs w:val="24"/>
                      <w:lang w:eastAsia="ru-RU"/>
                    </w:rPr>
                    <w:t>cu</w:t>
                  </w:r>
                  <w:r w:rsidRPr="00302C33">
                    <w:rPr>
                      <w:rFonts w:ascii="Times New Roman" w:eastAsia="Times New Roman" w:hAnsi="Times New Roman" w:cs="Times New Roman"/>
                      <w:sz w:val="16"/>
                      <w:szCs w:val="16"/>
                      <w:vertAlign w:val="superscript"/>
                      <w:lang w:eastAsia="ru-RU"/>
                    </w:rPr>
                    <w:t>J</w:t>
                  </w:r>
                  <w:proofErr w:type="spellEnd"/>
                  <w:r w:rsidRPr="00302C33">
                    <w:rPr>
                      <w:rFonts w:ascii="Times New Roman" w:eastAsia="Times New Roman" w:hAnsi="Times New Roman" w:cs="Times New Roman"/>
                      <w:sz w:val="24"/>
                      <w:szCs w:val="24"/>
                      <w:lang w:eastAsia="ru-RU"/>
                    </w:rPr>
                    <w:t>) при давлении. Па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r>
            <w:tr w:rsidR="00302C33" w:rsidRPr="00302C33">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101300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101400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10IS00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101600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101700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101800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101900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102000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1,8274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1.8293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1,8371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1.8353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1.8439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1.8462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1.8464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1,8496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1.8524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1.8593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1,8585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1.8647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1.8662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1.8668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1.8674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1.8681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1,8751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1,8746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1.8761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1.8821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1.8836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1,8851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1,8881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1,8851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1.8941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1,8931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1.8949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1.8964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1.8988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1.9001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1,8965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1.8991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1.8996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1.9071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1.9086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1.9101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1.9186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1,9201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1,9165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1,9196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1.9271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1.9251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1.9341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1,9371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1.9386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1.9401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1,9365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1,9396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1.9441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1,9471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1.9451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1.9511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right"/>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1,9541</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302C33" w:rsidRPr="00302C33" w:rsidRDefault="00302C33" w:rsidP="00302C33">
      <w:pPr>
        <w:spacing w:after="0" w:line="240" w:lineRule="auto"/>
        <w:rPr>
          <w:rFonts w:ascii="Times New Roman" w:eastAsia="Times New Roman" w:hAnsi="Times New Roman" w:cs="Times New Roman"/>
          <w:vanish/>
          <w:sz w:val="24"/>
          <w:szCs w:val="24"/>
          <w:lang w:eastAsia="ru-RU"/>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448"/>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Продолжение табл. 4</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07"/>
              <w:gridCol w:w="735"/>
              <w:gridCol w:w="1171"/>
              <w:gridCol w:w="1171"/>
              <w:gridCol w:w="1171"/>
              <w:gridCol w:w="1171"/>
              <w:gridCol w:w="1171"/>
              <w:gridCol w:w="735"/>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proofErr w:type="spellStart"/>
                  <w:r w:rsidRPr="00302C33">
                    <w:rPr>
                      <w:rFonts w:ascii="Times New Roman" w:eastAsia="Times New Roman" w:hAnsi="Times New Roman" w:cs="Times New Roman"/>
                      <w:sz w:val="24"/>
                      <w:szCs w:val="24"/>
                      <w:lang w:eastAsia="ru-RU"/>
                    </w:rPr>
                    <w:t>Температу</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c>
                <w:tcPr>
                  <w:tcW w:w="0" w:type="auto"/>
                  <w:gridSpan w:val="5"/>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Плотность двуокиси угле рола (мг/</w:t>
                  </w:r>
                  <w:proofErr w:type="spellStart"/>
                  <w:r w:rsidRPr="00302C33">
                    <w:rPr>
                      <w:rFonts w:ascii="Times New Roman" w:eastAsia="Times New Roman" w:hAnsi="Times New Roman" w:cs="Times New Roman"/>
                      <w:sz w:val="24"/>
                      <w:szCs w:val="24"/>
                      <w:lang w:eastAsia="ru-RU"/>
                    </w:rPr>
                    <w:t>смЬ</w:t>
                  </w:r>
                  <w:proofErr w:type="spellEnd"/>
                  <w:r w:rsidRPr="00302C33">
                    <w:rPr>
                      <w:rFonts w:ascii="Times New Roman" w:eastAsia="Times New Roman" w:hAnsi="Times New Roman" w:cs="Times New Roman"/>
                      <w:sz w:val="24"/>
                      <w:szCs w:val="24"/>
                      <w:lang w:eastAsia="ru-RU"/>
                    </w:rPr>
                    <w:t xml:space="preserve"> при давлении. Па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0" w:line="240" w:lineRule="auto"/>
                    <w:rPr>
                      <w:rFonts w:ascii="Times New Roman" w:eastAsia="Times New Roman" w:hAnsi="Times New Roman" w:cs="Times New Roman"/>
                      <w:sz w:val="24"/>
                      <w:szCs w:val="24"/>
                      <w:lang w:eastAsia="ru-RU"/>
                    </w:rPr>
                  </w:pP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proofErr w:type="spellStart"/>
                  <w:r w:rsidRPr="00302C33">
                    <w:rPr>
                      <w:rFonts w:ascii="Times New Roman" w:eastAsia="Times New Roman" w:hAnsi="Times New Roman" w:cs="Times New Roman"/>
                      <w:sz w:val="24"/>
                      <w:szCs w:val="24"/>
                      <w:lang w:eastAsia="ru-RU"/>
                    </w:rPr>
                    <w:t>ра</w:t>
                  </w:r>
                  <w:proofErr w:type="spellEnd"/>
                  <w:r w:rsidRPr="00302C33">
                    <w:rPr>
                      <w:rFonts w:ascii="Times New Roman" w:eastAsia="Times New Roman" w:hAnsi="Times New Roman" w:cs="Times New Roman"/>
                      <w:sz w:val="24"/>
                      <w:szCs w:val="24"/>
                      <w:lang w:eastAsia="ru-RU"/>
                    </w:rPr>
                    <w:t>, ‘С</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102100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102200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102300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102400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102500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102600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102700</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1,8389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1.8408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1.8446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1,8464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1.8501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1.8449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1.8469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1,8505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1,8499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1.8547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1.8566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1.8603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1.8621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1.8580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1.8599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1,8617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1.8636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1,8655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1,8673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1,8692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1,8659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1,8677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1.8696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1,8752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1,8794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1,8812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1,8770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1,8789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1,8807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1,8826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1,8845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1.8864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1.8882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1,8840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1,8859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1,8877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1.8896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1,8934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1.8952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1,8900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1,8937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1.8956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1.8975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1,8994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1.9012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1,8960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1.8997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1,9054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1.9072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1,9039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1,9132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1,9090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1.9146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1.9165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1,9202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1,9150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1.9169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1,9187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1.9206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1,9225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1,9244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1.9262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1.9239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1,9332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1.9290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1,9346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1.9365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1,9402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1.9360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1,9397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1.9454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1.9472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1.9420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1.9439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1.9457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1.9476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1.9495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1,9514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1,9532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II</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1,9490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1.9509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1,9527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1.9546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1,9565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1,9602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1,9560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1.9579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1,9597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1.9616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1.9635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1,%54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1.9672</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За окончательный результат принимают среднеарифметическое результатов трех определений. 3.12. Определение массовой доли сульфидной серы</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3.12.1.    Определение массовой доли обшей серы</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Метод основан на разложении навески глины смесью азотной и соляной кислот (царской водкой) с последующим осаждением серы в виде сульфата бария и определении массы последнего при прокаливании при температуре 850—900 *</w:t>
      </w:r>
      <w:proofErr w:type="gramStart"/>
      <w:r w:rsidRPr="00302C33">
        <w:rPr>
          <w:rFonts w:ascii="Verdana" w:eastAsia="Times New Roman" w:hAnsi="Verdana" w:cs="Times New Roman"/>
          <w:color w:val="333333"/>
          <w:sz w:val="21"/>
          <w:szCs w:val="21"/>
          <w:lang w:eastAsia="ru-RU"/>
        </w:rPr>
        <w:t>С</w:t>
      </w:r>
      <w:proofErr w:type="gramEnd"/>
      <w:r w:rsidRPr="00302C33">
        <w:rPr>
          <w:rFonts w:ascii="Verdana" w:eastAsia="Times New Roman" w:hAnsi="Verdana" w:cs="Times New Roman"/>
          <w:color w:val="333333"/>
          <w:sz w:val="21"/>
          <w:szCs w:val="21"/>
          <w:lang w:eastAsia="ru-RU"/>
        </w:rPr>
        <w:t xml:space="preserve"> в пересчете на </w:t>
      </w:r>
      <w:proofErr w:type="spellStart"/>
      <w:r w:rsidRPr="00302C33">
        <w:rPr>
          <w:rFonts w:ascii="Verdana" w:eastAsia="Times New Roman" w:hAnsi="Verdana" w:cs="Times New Roman"/>
          <w:color w:val="333333"/>
          <w:sz w:val="21"/>
          <w:szCs w:val="21"/>
          <w:lang w:eastAsia="ru-RU"/>
        </w:rPr>
        <w:t>трехокнсь</w:t>
      </w:r>
      <w:proofErr w:type="spellEnd"/>
      <w:r w:rsidRPr="00302C33">
        <w:rPr>
          <w:rFonts w:ascii="Verdana" w:eastAsia="Times New Roman" w:hAnsi="Verdana" w:cs="Times New Roman"/>
          <w:color w:val="333333"/>
          <w:sz w:val="21"/>
          <w:szCs w:val="21"/>
          <w:lang w:eastAsia="ru-RU"/>
        </w:rPr>
        <w:t xml:space="preserve"> серы.</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3.12.1.1.    Аппаратура и материалы</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Весы лабораторные 2-го класса с наибольшим пределом взвешивания 200 г с погрешностью ± 0.2 мг по </w:t>
      </w:r>
      <w:hyperlink r:id="rId65" w:history="1">
        <w:r w:rsidRPr="00430296">
          <w:rPr>
            <w:rFonts w:ascii="Verdana" w:eastAsia="Times New Roman" w:hAnsi="Verdana" w:cs="Times New Roman"/>
            <w:sz w:val="21"/>
            <w:szCs w:val="21"/>
            <w:lang w:eastAsia="ru-RU"/>
          </w:rPr>
          <w:t>ГОСТ 24104</w:t>
        </w:r>
      </w:hyperlink>
      <w:r w:rsidRPr="00302C33">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4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Печь муфельная с терморегулятором, обеспечивающая температуру нагрева 1000—1100 "С.</w:t>
      </w:r>
    </w:p>
    <w:p w:rsidR="00302C33" w:rsidRPr="00430296" w:rsidRDefault="00302C33" w:rsidP="00302C33">
      <w:pPr>
        <w:pStyle w:val="a3"/>
        <w:shd w:val="clear" w:color="auto" w:fill="FFFFFF"/>
        <w:spacing w:before="0" w:beforeAutospacing="0" w:after="150" w:afterAutospacing="0" w:line="300" w:lineRule="atLeast"/>
        <w:rPr>
          <w:rFonts w:ascii="Verdana" w:hAnsi="Verdana"/>
          <w:sz w:val="21"/>
          <w:szCs w:val="21"/>
        </w:rPr>
      </w:pPr>
      <w:r>
        <w:rPr>
          <w:rFonts w:ascii="Verdana" w:hAnsi="Verdana"/>
          <w:color w:val="333333"/>
          <w:sz w:val="21"/>
          <w:szCs w:val="21"/>
        </w:rPr>
        <w:t>С. 14</w:t>
      </w:r>
      <w:r>
        <w:rPr>
          <w:rStyle w:val="apple-converted-space"/>
          <w:rFonts w:ascii="Verdana" w:hAnsi="Verdana"/>
          <w:color w:val="333333"/>
          <w:sz w:val="21"/>
          <w:szCs w:val="21"/>
        </w:rPr>
        <w:t> </w:t>
      </w:r>
      <w:hyperlink r:id="rId66" w:history="1">
        <w:r w:rsidRPr="00430296">
          <w:rPr>
            <w:rStyle w:val="a4"/>
            <w:rFonts w:ascii="Verdana" w:hAnsi="Verdana"/>
            <w:color w:val="auto"/>
            <w:sz w:val="21"/>
            <w:szCs w:val="21"/>
            <w:u w:val="none"/>
          </w:rPr>
          <w:t>ГОСТ 28177-89</w:t>
        </w:r>
      </w:hyperlink>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Тигли фарфоровые по</w:t>
      </w:r>
      <w:r>
        <w:rPr>
          <w:rStyle w:val="apple-converted-space"/>
          <w:rFonts w:ascii="Verdana" w:hAnsi="Verdana"/>
          <w:color w:val="333333"/>
          <w:sz w:val="21"/>
          <w:szCs w:val="21"/>
        </w:rPr>
        <w:t> </w:t>
      </w:r>
      <w:hyperlink r:id="rId67" w:history="1">
        <w:r w:rsidRPr="00430296">
          <w:rPr>
            <w:rStyle w:val="a4"/>
            <w:rFonts w:ascii="Verdana" w:hAnsi="Verdana"/>
            <w:color w:val="auto"/>
            <w:sz w:val="21"/>
            <w:szCs w:val="21"/>
            <w:u w:val="none"/>
          </w:rPr>
          <w:t>ГОСТ 9147</w:t>
        </w:r>
      </w:hyperlink>
      <w:r w:rsidRPr="0043029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Эксикатор по</w:t>
      </w:r>
      <w:r>
        <w:rPr>
          <w:rStyle w:val="apple-converted-space"/>
          <w:rFonts w:ascii="Verdana" w:hAnsi="Verdana"/>
          <w:color w:val="333333"/>
          <w:sz w:val="21"/>
          <w:szCs w:val="21"/>
        </w:rPr>
        <w:t> </w:t>
      </w:r>
      <w:hyperlink r:id="rId68" w:history="1">
        <w:r w:rsidRPr="00430296">
          <w:rPr>
            <w:rStyle w:val="a4"/>
            <w:rFonts w:ascii="Verdana" w:hAnsi="Verdana"/>
            <w:color w:val="auto"/>
            <w:sz w:val="21"/>
            <w:szCs w:val="21"/>
            <w:u w:val="none"/>
          </w:rPr>
          <w:t>ГОСТ 25336</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Кальций хлористый плавленый по ТУ 6—09—4711, прокаленный при 700—800 'С.</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Баня водяная по</w:t>
      </w:r>
      <w:r>
        <w:rPr>
          <w:rStyle w:val="apple-converted-space"/>
          <w:rFonts w:ascii="Verdana" w:hAnsi="Verdana"/>
          <w:color w:val="333333"/>
          <w:sz w:val="21"/>
          <w:szCs w:val="21"/>
        </w:rPr>
        <w:t> </w:t>
      </w:r>
      <w:hyperlink r:id="rId69" w:history="1">
        <w:r w:rsidRPr="00430296">
          <w:rPr>
            <w:rStyle w:val="a4"/>
            <w:rFonts w:ascii="Verdana" w:hAnsi="Verdana"/>
            <w:color w:val="auto"/>
            <w:sz w:val="21"/>
            <w:szCs w:val="21"/>
            <w:u w:val="none"/>
          </w:rPr>
          <w:t>ГОСТ 25336</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Чаша выпарительная фарфоровая объемом 50 мл по</w:t>
      </w:r>
      <w:r>
        <w:rPr>
          <w:rStyle w:val="apple-converted-space"/>
          <w:rFonts w:ascii="Verdana" w:hAnsi="Verdana"/>
          <w:color w:val="333333"/>
          <w:sz w:val="21"/>
          <w:szCs w:val="21"/>
        </w:rPr>
        <w:t> </w:t>
      </w:r>
      <w:hyperlink r:id="rId70" w:history="1">
        <w:r w:rsidRPr="00430296">
          <w:rPr>
            <w:rStyle w:val="a4"/>
            <w:rFonts w:ascii="Verdana" w:hAnsi="Verdana"/>
            <w:color w:val="auto"/>
            <w:sz w:val="21"/>
            <w:szCs w:val="21"/>
            <w:u w:val="none"/>
          </w:rPr>
          <w:t>ГОСТ 9147</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Кислота соляная по</w:t>
      </w:r>
      <w:r>
        <w:rPr>
          <w:rStyle w:val="apple-converted-space"/>
          <w:rFonts w:ascii="Verdana" w:hAnsi="Verdana"/>
          <w:color w:val="333333"/>
          <w:sz w:val="21"/>
          <w:szCs w:val="21"/>
        </w:rPr>
        <w:t> </w:t>
      </w:r>
      <w:hyperlink r:id="rId71" w:history="1">
        <w:r w:rsidRPr="00430296">
          <w:rPr>
            <w:rStyle w:val="a4"/>
            <w:rFonts w:ascii="Verdana" w:hAnsi="Verdana"/>
            <w:color w:val="auto"/>
            <w:sz w:val="21"/>
            <w:szCs w:val="21"/>
            <w:u w:val="none"/>
          </w:rPr>
          <w:t>ГОСТ 3118</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Кислота азотная по ТУ 6—09—5077.</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Аммиак водный по</w:t>
      </w:r>
      <w:r>
        <w:rPr>
          <w:rStyle w:val="apple-converted-space"/>
          <w:rFonts w:ascii="Verdana" w:hAnsi="Verdana"/>
          <w:color w:val="333333"/>
          <w:sz w:val="21"/>
          <w:szCs w:val="21"/>
        </w:rPr>
        <w:t> </w:t>
      </w:r>
      <w:hyperlink r:id="rId72" w:history="1">
        <w:r w:rsidRPr="00430296">
          <w:rPr>
            <w:rStyle w:val="a4"/>
            <w:rFonts w:ascii="Verdana" w:hAnsi="Verdana"/>
            <w:color w:val="auto"/>
            <w:sz w:val="21"/>
            <w:szCs w:val="21"/>
            <w:u w:val="none"/>
          </w:rPr>
          <w:t>ГОСТ 3760</w:t>
        </w:r>
      </w:hyperlink>
      <w:r>
        <w:rPr>
          <w:rFonts w:ascii="Verdana" w:hAnsi="Verdana"/>
          <w:color w:val="333333"/>
          <w:sz w:val="21"/>
          <w:szCs w:val="21"/>
        </w:rPr>
        <w:t>, разбавленный 1:1.</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Барий хлористый по</w:t>
      </w:r>
      <w:r>
        <w:rPr>
          <w:rStyle w:val="apple-converted-space"/>
          <w:rFonts w:ascii="Verdana" w:hAnsi="Verdana"/>
          <w:color w:val="333333"/>
          <w:sz w:val="21"/>
          <w:szCs w:val="21"/>
        </w:rPr>
        <w:t> </w:t>
      </w:r>
      <w:hyperlink r:id="rId73" w:history="1">
        <w:r w:rsidRPr="00430296">
          <w:rPr>
            <w:rStyle w:val="a4"/>
            <w:rFonts w:ascii="Verdana" w:hAnsi="Verdana"/>
            <w:color w:val="auto"/>
            <w:sz w:val="21"/>
            <w:szCs w:val="21"/>
            <w:u w:val="none"/>
          </w:rPr>
          <w:t>ГОСТ 4108</w:t>
        </w:r>
      </w:hyperlink>
      <w:r>
        <w:rPr>
          <w:rFonts w:ascii="Verdana" w:hAnsi="Verdana"/>
          <w:color w:val="333333"/>
          <w:sz w:val="21"/>
          <w:szCs w:val="21"/>
        </w:rPr>
        <w:t>. 10 %-</w:t>
      </w:r>
      <w:proofErr w:type="spellStart"/>
      <w:r>
        <w:rPr>
          <w:rFonts w:ascii="Verdana" w:hAnsi="Verdana"/>
          <w:color w:val="333333"/>
          <w:sz w:val="21"/>
          <w:szCs w:val="21"/>
        </w:rPr>
        <w:t>ный</w:t>
      </w:r>
      <w:proofErr w:type="spellEnd"/>
      <w:r>
        <w:rPr>
          <w:rFonts w:ascii="Verdana" w:hAnsi="Verdana"/>
          <w:color w:val="333333"/>
          <w:sz w:val="21"/>
          <w:szCs w:val="21"/>
        </w:rPr>
        <w:t xml:space="preserve"> раствор.</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Метиловый оранжевый (индикатор) по ТУ 6—09—5171.</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Серебро азотнокислое по</w:t>
      </w:r>
      <w:r>
        <w:rPr>
          <w:rStyle w:val="apple-converted-space"/>
          <w:rFonts w:ascii="Verdana" w:hAnsi="Verdana"/>
          <w:color w:val="333333"/>
          <w:sz w:val="21"/>
          <w:szCs w:val="21"/>
        </w:rPr>
        <w:t> </w:t>
      </w:r>
      <w:hyperlink r:id="rId74" w:history="1">
        <w:r w:rsidRPr="00430296">
          <w:rPr>
            <w:rStyle w:val="a4"/>
            <w:rFonts w:ascii="Verdana" w:hAnsi="Verdana"/>
            <w:color w:val="auto"/>
            <w:sz w:val="21"/>
            <w:szCs w:val="21"/>
            <w:u w:val="none"/>
          </w:rPr>
          <w:t>ГОСТ 1277</w:t>
        </w:r>
      </w:hyperlink>
      <w:r w:rsidRPr="00430296">
        <w:rPr>
          <w:rFonts w:ascii="Verdana" w:hAnsi="Verdana"/>
          <w:sz w:val="21"/>
          <w:szCs w:val="21"/>
        </w:rPr>
        <w:t>,</w:t>
      </w:r>
      <w:r>
        <w:rPr>
          <w:rFonts w:ascii="Verdana" w:hAnsi="Verdana"/>
          <w:color w:val="333333"/>
          <w:sz w:val="21"/>
          <w:szCs w:val="21"/>
        </w:rPr>
        <w:t xml:space="preserve"> I %-</w:t>
      </w:r>
      <w:proofErr w:type="spellStart"/>
      <w:r>
        <w:rPr>
          <w:rFonts w:ascii="Verdana" w:hAnsi="Verdana"/>
          <w:color w:val="333333"/>
          <w:sz w:val="21"/>
          <w:szCs w:val="21"/>
        </w:rPr>
        <w:t>ный</w:t>
      </w:r>
      <w:proofErr w:type="spellEnd"/>
      <w:r>
        <w:rPr>
          <w:rFonts w:ascii="Verdana" w:hAnsi="Verdana"/>
          <w:color w:val="333333"/>
          <w:sz w:val="21"/>
          <w:szCs w:val="21"/>
        </w:rPr>
        <w:t xml:space="preserve"> раствор.</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3.12.1.2.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Навеску глины массой 1 г помещают в фарфоровую чашку, приливают 10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азотной и 30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соляной кислоты и выпаривают на водяной бане досуха.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Остаток в чашке смачивают соляной кислотой и выпаривают до полного удаления запаха соляной кислоты и окислов азота. Затем приливают 10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соляной кислоты и нагревают на водяной бане в течение 10 мин. Приливают 70—80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горячей воды и фильтруют через фильтр «белая лента* диаметром 9 см. Фильтр с осадком промывают 7—8 раз горячей водой.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К фильтрату </w:t>
      </w:r>
      <w:proofErr w:type="spellStart"/>
      <w:r>
        <w:rPr>
          <w:rFonts w:ascii="Verdana" w:hAnsi="Verdana"/>
          <w:color w:val="333333"/>
          <w:sz w:val="21"/>
          <w:szCs w:val="21"/>
        </w:rPr>
        <w:t>добашшот</w:t>
      </w:r>
      <w:proofErr w:type="spellEnd"/>
      <w:r>
        <w:rPr>
          <w:rFonts w:ascii="Verdana" w:hAnsi="Verdana"/>
          <w:color w:val="333333"/>
          <w:sz w:val="21"/>
          <w:szCs w:val="21"/>
        </w:rPr>
        <w:t xml:space="preserve"> 2—3 капли метилового оранжевого и нейтрализуют раствором аммиака, затем приливают соляную кислоту из расчета 0,5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на каждые 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раствора, нагревают раствор до кипения, </w:t>
      </w:r>
      <w:proofErr w:type="spellStart"/>
      <w:r>
        <w:rPr>
          <w:rFonts w:ascii="Verdana" w:hAnsi="Verdana"/>
          <w:color w:val="333333"/>
          <w:sz w:val="21"/>
          <w:szCs w:val="21"/>
        </w:rPr>
        <w:t>ирибаыяют</w:t>
      </w:r>
      <w:proofErr w:type="spellEnd"/>
      <w:r>
        <w:rPr>
          <w:rFonts w:ascii="Verdana" w:hAnsi="Verdana"/>
          <w:color w:val="333333"/>
          <w:sz w:val="21"/>
          <w:szCs w:val="21"/>
        </w:rPr>
        <w:t xml:space="preserve"> 10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кипящего 10 %-</w:t>
      </w:r>
      <w:proofErr w:type="spellStart"/>
      <w:r>
        <w:rPr>
          <w:rFonts w:ascii="Verdana" w:hAnsi="Verdana"/>
          <w:color w:val="333333"/>
          <w:sz w:val="21"/>
          <w:szCs w:val="21"/>
        </w:rPr>
        <w:t>ного</w:t>
      </w:r>
      <w:proofErr w:type="spellEnd"/>
      <w:r>
        <w:rPr>
          <w:rFonts w:ascii="Verdana" w:hAnsi="Verdana"/>
          <w:color w:val="333333"/>
          <w:sz w:val="21"/>
          <w:szCs w:val="21"/>
        </w:rPr>
        <w:t xml:space="preserve"> раствора хлористого бария, кипятят в течение 5 мин и оставляют на 10—12 ч.</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Осадок сернокислого бария отфильтровывают через плотный фильтр «синяя лента*, промывают 13 раз горячей водой до удаления ионов хлора (реакция с азотнокислым серебром). Фильтр с осадком переносят во взвешенный фарфоровый </w:t>
      </w:r>
      <w:proofErr w:type="spellStart"/>
      <w:r>
        <w:rPr>
          <w:rFonts w:ascii="Verdana" w:hAnsi="Verdana"/>
          <w:color w:val="333333"/>
          <w:sz w:val="21"/>
          <w:szCs w:val="21"/>
        </w:rPr>
        <w:t>тигль</w:t>
      </w:r>
      <w:proofErr w:type="spellEnd"/>
      <w:r>
        <w:rPr>
          <w:rFonts w:ascii="Verdana" w:hAnsi="Verdana"/>
          <w:color w:val="333333"/>
          <w:sz w:val="21"/>
          <w:szCs w:val="21"/>
        </w:rPr>
        <w:t xml:space="preserve">, </w:t>
      </w:r>
      <w:proofErr w:type="spellStart"/>
      <w:r>
        <w:rPr>
          <w:rFonts w:ascii="Verdana" w:hAnsi="Verdana"/>
          <w:color w:val="333333"/>
          <w:sz w:val="21"/>
          <w:szCs w:val="21"/>
        </w:rPr>
        <w:t>озоляют</w:t>
      </w:r>
      <w:proofErr w:type="spellEnd"/>
      <w:r>
        <w:rPr>
          <w:rFonts w:ascii="Verdana" w:hAnsi="Verdana"/>
          <w:color w:val="333333"/>
          <w:sz w:val="21"/>
          <w:szCs w:val="21"/>
        </w:rPr>
        <w:t xml:space="preserve"> и прокаливают при температуре 850—900 *</w:t>
      </w:r>
      <w:proofErr w:type="gramStart"/>
      <w:r>
        <w:rPr>
          <w:rFonts w:ascii="Verdana" w:hAnsi="Verdana"/>
          <w:color w:val="333333"/>
          <w:sz w:val="21"/>
          <w:szCs w:val="21"/>
        </w:rPr>
        <w:t>С</w:t>
      </w:r>
      <w:proofErr w:type="gramEnd"/>
      <w:r>
        <w:rPr>
          <w:rFonts w:ascii="Verdana" w:hAnsi="Verdana"/>
          <w:color w:val="333333"/>
          <w:sz w:val="21"/>
          <w:szCs w:val="21"/>
        </w:rPr>
        <w:t xml:space="preserve"> в течение 40 мин. охлаждают в эксикаторе и взвешивают. Прокаливание повторяют по 10 мин до постоянной массы.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3.12.1.3.    Обработка результатов</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Массовую долю общей серы </w:t>
      </w:r>
      <w:proofErr w:type="gramStart"/>
      <w:r>
        <w:rPr>
          <w:rFonts w:ascii="Verdana" w:hAnsi="Verdana"/>
          <w:color w:val="333333"/>
          <w:sz w:val="21"/>
          <w:szCs w:val="21"/>
        </w:rPr>
        <w:t>(,V</w:t>
      </w:r>
      <w:proofErr w:type="gramEnd"/>
      <w:r>
        <w:rPr>
          <w:rFonts w:ascii="Verdana" w:hAnsi="Verdana"/>
          <w:color w:val="333333"/>
          <w:sz w:val="21"/>
          <w:szCs w:val="21"/>
        </w:rPr>
        <w:t xml:space="preserve">) в процентах в пересчете на </w:t>
      </w:r>
      <w:proofErr w:type="spellStart"/>
      <w:r>
        <w:rPr>
          <w:rFonts w:ascii="Verdana" w:hAnsi="Verdana"/>
          <w:color w:val="333333"/>
          <w:sz w:val="21"/>
          <w:szCs w:val="21"/>
        </w:rPr>
        <w:t>трехокись</w:t>
      </w:r>
      <w:proofErr w:type="spellEnd"/>
      <w:r>
        <w:rPr>
          <w:rFonts w:ascii="Verdana" w:hAnsi="Verdana"/>
          <w:color w:val="333333"/>
          <w:sz w:val="21"/>
          <w:szCs w:val="21"/>
        </w:rPr>
        <w:t xml:space="preserve"> серы вычисляют по формуле</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16"/>
          <w:szCs w:val="16"/>
          <w:vertAlign w:val="subscript"/>
        </w:rPr>
        <w:t>v</w:t>
      </w:r>
      <w:r>
        <w:rPr>
          <w:rStyle w:val="apple-converted-space"/>
          <w:rFonts w:ascii="Verdana" w:hAnsi="Verdana"/>
          <w:color w:val="333333"/>
          <w:sz w:val="21"/>
          <w:szCs w:val="21"/>
        </w:rPr>
        <w:t> </w:t>
      </w:r>
      <w:r>
        <w:rPr>
          <w:rFonts w:ascii="Verdana" w:hAnsi="Verdana"/>
          <w:color w:val="333333"/>
          <w:sz w:val="21"/>
          <w:szCs w:val="21"/>
        </w:rPr>
        <w:t>_ (от, - «2)0,343 • 1СК) т</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где т, — масса осадка сульфата бария,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т</w:t>
      </w:r>
      <w:r>
        <w:rPr>
          <w:rFonts w:ascii="Verdana" w:hAnsi="Verdana"/>
          <w:color w:val="333333"/>
          <w:sz w:val="16"/>
          <w:szCs w:val="16"/>
          <w:vertAlign w:val="subscript"/>
        </w:rPr>
        <w:t>2</w:t>
      </w:r>
      <w:r>
        <w:rPr>
          <w:rStyle w:val="apple-converted-space"/>
          <w:rFonts w:ascii="Verdana" w:hAnsi="Verdana"/>
          <w:color w:val="333333"/>
          <w:sz w:val="21"/>
          <w:szCs w:val="21"/>
        </w:rPr>
        <w:t> </w:t>
      </w:r>
      <w:r>
        <w:rPr>
          <w:rFonts w:ascii="Verdana" w:hAnsi="Verdana"/>
          <w:color w:val="333333"/>
          <w:sz w:val="21"/>
          <w:szCs w:val="21"/>
        </w:rPr>
        <w:t>— масса осадка сульфата бария в контрольном опыте, г;</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 xml:space="preserve">0.343 — коэффициент пересчета сульфата бария на </w:t>
      </w:r>
      <w:proofErr w:type="spellStart"/>
      <w:r>
        <w:rPr>
          <w:rFonts w:ascii="Verdana" w:hAnsi="Verdana"/>
          <w:color w:val="333333"/>
          <w:sz w:val="21"/>
          <w:szCs w:val="21"/>
        </w:rPr>
        <w:t>трехокись</w:t>
      </w:r>
      <w:proofErr w:type="spellEnd"/>
      <w:r>
        <w:rPr>
          <w:rFonts w:ascii="Verdana" w:hAnsi="Verdana"/>
          <w:color w:val="333333"/>
          <w:sz w:val="21"/>
          <w:szCs w:val="21"/>
        </w:rPr>
        <w:t xml:space="preserve"> серы;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т — масса навески глины,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Расхождение между результатами двух определений не должно превышать 0.15 %. Если расхождение превышает 0,15 %, испытание повторяют.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За окончательный результат принимают среднеарифметическое результатов трех определений.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3.12.2. Определение массовой доли сульфатной серы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 xml:space="preserve">Метод основан на разложении навески глины разбавленной соляной кислотой с последующим осаждением серы в виде сульфата бария и определения массы последнего при прокаливании при температуре 850—900 "С в пересчете на </w:t>
      </w:r>
      <w:proofErr w:type="spellStart"/>
      <w:r>
        <w:rPr>
          <w:rFonts w:ascii="Verdana" w:hAnsi="Verdana"/>
          <w:color w:val="333333"/>
          <w:sz w:val="21"/>
          <w:szCs w:val="21"/>
        </w:rPr>
        <w:t>трехокись</w:t>
      </w:r>
      <w:proofErr w:type="spellEnd"/>
      <w:r>
        <w:rPr>
          <w:rFonts w:ascii="Verdana" w:hAnsi="Verdana"/>
          <w:color w:val="333333"/>
          <w:sz w:val="21"/>
          <w:szCs w:val="21"/>
        </w:rPr>
        <w:t xml:space="preserve"> серы.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3.12.2.1.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Аппаратура и материалы, указанные в п. 3.12.1.1.</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Кислота соляная по</w:t>
      </w:r>
      <w:r>
        <w:rPr>
          <w:rStyle w:val="apple-converted-space"/>
          <w:rFonts w:ascii="Verdana" w:hAnsi="Verdana"/>
          <w:color w:val="333333"/>
          <w:sz w:val="21"/>
          <w:szCs w:val="21"/>
        </w:rPr>
        <w:t> </w:t>
      </w:r>
      <w:hyperlink r:id="rId75" w:history="1">
        <w:r w:rsidRPr="00430296">
          <w:rPr>
            <w:rStyle w:val="a4"/>
            <w:rFonts w:ascii="Verdana" w:hAnsi="Verdana"/>
            <w:color w:val="auto"/>
            <w:sz w:val="21"/>
            <w:szCs w:val="21"/>
            <w:u w:val="none"/>
          </w:rPr>
          <w:t>ГОСТ 3118</w:t>
        </w:r>
      </w:hyperlink>
      <w:r>
        <w:rPr>
          <w:rFonts w:ascii="Verdana" w:hAnsi="Verdana"/>
          <w:color w:val="333333"/>
          <w:sz w:val="21"/>
          <w:szCs w:val="21"/>
        </w:rPr>
        <w:t>, 10 %-</w:t>
      </w:r>
      <w:proofErr w:type="spellStart"/>
      <w:r>
        <w:rPr>
          <w:rFonts w:ascii="Verdana" w:hAnsi="Verdana"/>
          <w:color w:val="333333"/>
          <w:sz w:val="21"/>
          <w:szCs w:val="21"/>
        </w:rPr>
        <w:t>ный</w:t>
      </w:r>
      <w:proofErr w:type="spellEnd"/>
      <w:r>
        <w:rPr>
          <w:rFonts w:ascii="Verdana" w:hAnsi="Verdana"/>
          <w:color w:val="333333"/>
          <w:sz w:val="21"/>
          <w:szCs w:val="21"/>
        </w:rPr>
        <w:t xml:space="preserve"> раствор и разбавленный 1:1.</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Перекись водорода.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Колба </w:t>
      </w:r>
      <w:proofErr w:type="spellStart"/>
      <w:r>
        <w:rPr>
          <w:rFonts w:ascii="Verdana" w:hAnsi="Verdana"/>
          <w:color w:val="333333"/>
          <w:sz w:val="21"/>
          <w:szCs w:val="21"/>
        </w:rPr>
        <w:t>ЭрленмеЙера</w:t>
      </w:r>
      <w:proofErr w:type="spellEnd"/>
      <w:r>
        <w:rPr>
          <w:rFonts w:ascii="Verdana" w:hAnsi="Verdana"/>
          <w:color w:val="333333"/>
          <w:sz w:val="21"/>
          <w:szCs w:val="21"/>
        </w:rPr>
        <w:t xml:space="preserve"> вместимостью 250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3.12.2.2.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Навеску глины массой 1—2 г помещают в колбу </w:t>
      </w:r>
      <w:proofErr w:type="spellStart"/>
      <w:r>
        <w:rPr>
          <w:rFonts w:ascii="Verdana" w:hAnsi="Verdana"/>
          <w:color w:val="333333"/>
          <w:sz w:val="21"/>
          <w:szCs w:val="21"/>
        </w:rPr>
        <w:t>ЭрленмеЙера</w:t>
      </w:r>
      <w:proofErr w:type="spellEnd"/>
      <w:r>
        <w:rPr>
          <w:rFonts w:ascii="Verdana" w:hAnsi="Verdana"/>
          <w:color w:val="333333"/>
          <w:sz w:val="21"/>
          <w:szCs w:val="21"/>
        </w:rPr>
        <w:t xml:space="preserve"> вместимостью 250 см</w:t>
      </w:r>
      <w:r>
        <w:rPr>
          <w:rFonts w:ascii="Verdana" w:hAnsi="Verdana"/>
          <w:color w:val="333333"/>
          <w:sz w:val="16"/>
          <w:szCs w:val="16"/>
          <w:vertAlign w:val="superscript"/>
        </w:rPr>
        <w:t>3</w:t>
      </w:r>
      <w:r>
        <w:rPr>
          <w:rFonts w:ascii="Verdana" w:hAnsi="Verdana"/>
          <w:color w:val="333333"/>
          <w:sz w:val="21"/>
          <w:szCs w:val="21"/>
        </w:rPr>
        <w:t>, приливают 50-75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10 %-</w:t>
      </w:r>
      <w:proofErr w:type="spellStart"/>
      <w:r>
        <w:rPr>
          <w:rFonts w:ascii="Verdana" w:hAnsi="Verdana"/>
          <w:color w:val="333333"/>
          <w:sz w:val="21"/>
          <w:szCs w:val="21"/>
        </w:rPr>
        <w:t>ного</w:t>
      </w:r>
      <w:proofErr w:type="spellEnd"/>
      <w:r>
        <w:rPr>
          <w:rFonts w:ascii="Verdana" w:hAnsi="Verdana"/>
          <w:color w:val="333333"/>
          <w:sz w:val="21"/>
          <w:szCs w:val="21"/>
        </w:rPr>
        <w:t xml:space="preserve"> раствора соляной кислоты, закрывают колбу часовым стеклом и кипятят 30-40 мин. Кипение должно быть слабое, чтобы концентрация кислоты не изменилась. Прибавляют 1—2 капли перекиси водорода для окисления окиси железа, нагревают раствор до кипения и приливают раствор аммиака (до появления слабого запаха) для осаждения гидроокисей. После осаждения гидроокисей приливают 4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аммиака в избыток и </w:t>
      </w:r>
      <w:proofErr w:type="spellStart"/>
      <w:r>
        <w:rPr>
          <w:rFonts w:ascii="Verdana" w:hAnsi="Verdana"/>
          <w:color w:val="333333"/>
          <w:sz w:val="21"/>
          <w:szCs w:val="21"/>
        </w:rPr>
        <w:t>остаатяют</w:t>
      </w:r>
      <w:proofErr w:type="spellEnd"/>
      <w:r>
        <w:rPr>
          <w:rFonts w:ascii="Verdana" w:hAnsi="Verdana"/>
          <w:color w:val="333333"/>
          <w:sz w:val="21"/>
          <w:szCs w:val="21"/>
        </w:rPr>
        <w:t xml:space="preserve"> на 15—20 мин.</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hyperlink r:id="rId76" w:history="1">
        <w:r w:rsidRPr="00430296">
          <w:rPr>
            <w:rStyle w:val="a4"/>
            <w:rFonts w:ascii="Verdana" w:hAnsi="Verdana"/>
            <w:color w:val="auto"/>
            <w:sz w:val="21"/>
            <w:szCs w:val="21"/>
            <w:u w:val="none"/>
          </w:rPr>
          <w:t>ГОСТ 28177-89</w:t>
        </w:r>
      </w:hyperlink>
      <w:r>
        <w:rPr>
          <w:rStyle w:val="apple-converted-space"/>
          <w:rFonts w:ascii="Verdana" w:hAnsi="Verdana"/>
          <w:color w:val="333333"/>
          <w:sz w:val="21"/>
          <w:szCs w:val="21"/>
        </w:rPr>
        <w:t> </w:t>
      </w:r>
      <w:r>
        <w:rPr>
          <w:rFonts w:ascii="Verdana" w:hAnsi="Verdana"/>
          <w:color w:val="333333"/>
          <w:sz w:val="21"/>
          <w:szCs w:val="21"/>
        </w:rPr>
        <w:t>С. 15</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Гидроокиси отфильтровывают через плотный фильтр «синяя лента». Осадок на фильтре промывают 4—5 раз горячей водой, к которой добавляют 3—4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раствора аммиака.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Фильтрат нейтрализуют раствором соляной кислоты, разбавленной 1:1 в присутствии метилового оранжевого до изменения окраски </w:t>
      </w:r>
      <w:proofErr w:type="spellStart"/>
      <w:r>
        <w:rPr>
          <w:rFonts w:ascii="Verdana" w:hAnsi="Verdana"/>
          <w:color w:val="333333"/>
          <w:sz w:val="21"/>
          <w:szCs w:val="21"/>
        </w:rPr>
        <w:t>растпора</w:t>
      </w:r>
      <w:proofErr w:type="spellEnd"/>
      <w:r>
        <w:rPr>
          <w:rFonts w:ascii="Verdana" w:hAnsi="Verdana"/>
          <w:color w:val="333333"/>
          <w:sz w:val="21"/>
          <w:szCs w:val="21"/>
        </w:rPr>
        <w:t xml:space="preserve"> из желтой в красный цвет. Далее анализ проводят по п. 3.12.1.2.</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3.12.2.3. Обработка результатов</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Массовую долю сульфатной серы (А',) в процентах в пересчете на </w:t>
      </w:r>
      <w:proofErr w:type="spellStart"/>
      <w:r>
        <w:rPr>
          <w:rFonts w:ascii="Verdana" w:hAnsi="Verdana"/>
          <w:color w:val="333333"/>
          <w:sz w:val="21"/>
          <w:szCs w:val="21"/>
        </w:rPr>
        <w:t>трехокись</w:t>
      </w:r>
      <w:proofErr w:type="spellEnd"/>
      <w:r>
        <w:rPr>
          <w:rFonts w:ascii="Verdana" w:hAnsi="Verdana"/>
          <w:color w:val="333333"/>
          <w:sz w:val="21"/>
          <w:szCs w:val="21"/>
        </w:rPr>
        <w:t xml:space="preserve"> серы вычисляют по формуле</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_ {т</w:t>
      </w:r>
      <w:r>
        <w:rPr>
          <w:rFonts w:ascii="Verdana" w:hAnsi="Verdana"/>
          <w:color w:val="333333"/>
          <w:sz w:val="16"/>
          <w:szCs w:val="16"/>
          <w:vertAlign w:val="subscript"/>
        </w:rPr>
        <w:t>}</w:t>
      </w:r>
      <w:r>
        <w:rPr>
          <w:rStyle w:val="apple-converted-space"/>
          <w:rFonts w:ascii="Verdana" w:hAnsi="Verdana"/>
          <w:color w:val="333333"/>
          <w:sz w:val="21"/>
          <w:szCs w:val="21"/>
        </w:rPr>
        <w:t> </w:t>
      </w:r>
      <w:r>
        <w:rPr>
          <w:rFonts w:ascii="Verdana" w:hAnsi="Verdana"/>
          <w:color w:val="333333"/>
          <w:sz w:val="21"/>
          <w:szCs w:val="21"/>
        </w:rPr>
        <w:t>— w</w:t>
      </w:r>
      <w:proofErr w:type="gramStart"/>
      <w:r>
        <w:rPr>
          <w:rFonts w:ascii="Verdana" w:hAnsi="Verdana"/>
          <w:color w:val="333333"/>
          <w:sz w:val="16"/>
          <w:szCs w:val="16"/>
          <w:vertAlign w:val="subscript"/>
        </w:rPr>
        <w:t>4</w:t>
      </w:r>
      <w:r>
        <w:rPr>
          <w:rFonts w:ascii="Verdana" w:hAnsi="Verdana"/>
          <w:color w:val="333333"/>
          <w:sz w:val="21"/>
          <w:szCs w:val="21"/>
        </w:rPr>
        <w:t>)0.343</w:t>
      </w:r>
      <w:proofErr w:type="gramEnd"/>
      <w:r>
        <w:rPr>
          <w:rFonts w:ascii="Verdana" w:hAnsi="Verdana"/>
          <w:color w:val="333333"/>
          <w:sz w:val="21"/>
          <w:szCs w:val="21"/>
        </w:rPr>
        <w:t xml:space="preserve"> </w:t>
      </w:r>
      <w:r>
        <w:rPr>
          <w:rFonts w:ascii="Arial" w:hAnsi="Arial" w:cs="Arial"/>
          <w:color w:val="333333"/>
          <w:sz w:val="21"/>
          <w:szCs w:val="21"/>
        </w:rPr>
        <w:t>■</w:t>
      </w:r>
      <w:r>
        <w:rPr>
          <w:rFonts w:ascii="Verdana" w:hAnsi="Verdana"/>
          <w:color w:val="333333"/>
          <w:sz w:val="21"/>
          <w:szCs w:val="21"/>
        </w:rPr>
        <w:t xml:space="preserve"> 1(H)</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где т</w:t>
      </w:r>
      <w:r>
        <w:rPr>
          <w:rFonts w:ascii="Verdana" w:hAnsi="Verdana"/>
          <w:color w:val="333333"/>
          <w:sz w:val="16"/>
          <w:szCs w:val="16"/>
          <w:vertAlign w:val="subscript"/>
        </w:rPr>
        <w:t>3</w:t>
      </w:r>
      <w:r>
        <w:rPr>
          <w:rStyle w:val="apple-converted-space"/>
          <w:rFonts w:ascii="Verdana" w:hAnsi="Verdana"/>
          <w:color w:val="333333"/>
          <w:sz w:val="21"/>
          <w:szCs w:val="21"/>
        </w:rPr>
        <w:t> </w:t>
      </w:r>
      <w:r>
        <w:rPr>
          <w:rFonts w:ascii="Verdana" w:hAnsi="Verdana"/>
          <w:color w:val="333333"/>
          <w:sz w:val="21"/>
          <w:szCs w:val="21"/>
        </w:rPr>
        <w:t>— масса осадка сульфата бария,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spellStart"/>
      <w:r>
        <w:rPr>
          <w:rFonts w:ascii="Verdana" w:hAnsi="Verdana"/>
          <w:color w:val="333333"/>
          <w:sz w:val="21"/>
          <w:szCs w:val="21"/>
        </w:rPr>
        <w:t>т</w:t>
      </w:r>
      <w:r>
        <w:rPr>
          <w:rFonts w:ascii="Verdana" w:hAnsi="Verdana"/>
          <w:color w:val="333333"/>
          <w:sz w:val="16"/>
          <w:szCs w:val="16"/>
          <w:vertAlign w:val="subscript"/>
        </w:rPr>
        <w:t>А</w:t>
      </w:r>
      <w:proofErr w:type="spellEnd"/>
      <w:r>
        <w:rPr>
          <w:rStyle w:val="apple-converted-space"/>
          <w:rFonts w:ascii="Verdana" w:hAnsi="Verdana"/>
          <w:color w:val="333333"/>
          <w:sz w:val="21"/>
          <w:szCs w:val="21"/>
        </w:rPr>
        <w:t> </w:t>
      </w:r>
      <w:r>
        <w:rPr>
          <w:rFonts w:ascii="Verdana" w:hAnsi="Verdana"/>
          <w:color w:val="333333"/>
          <w:sz w:val="21"/>
          <w:szCs w:val="21"/>
        </w:rPr>
        <w:t>— масса осадка сульфата бария в контрольном опыте,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Допускаемое расхождение между результатами двух параллельных определений не должно превышать 0.15 %. Если результат испытания превышает 0,15 %, испытание повторяют.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За результат испытания принимают среднеарифметическое результатов трех определений.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3.12.3. Определение массовой дачи сульфидной серы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Массовую долю сульфидной серы (Л'</w:t>
      </w:r>
      <w:r>
        <w:rPr>
          <w:rFonts w:ascii="Verdana" w:hAnsi="Verdana"/>
          <w:color w:val="333333"/>
          <w:sz w:val="16"/>
          <w:szCs w:val="16"/>
          <w:vertAlign w:val="subscript"/>
        </w:rPr>
        <w:t>2</w:t>
      </w:r>
      <w:r>
        <w:rPr>
          <w:rFonts w:ascii="Verdana" w:hAnsi="Verdana"/>
          <w:color w:val="333333"/>
          <w:sz w:val="21"/>
          <w:szCs w:val="21"/>
        </w:rPr>
        <w:t>) в процентах вычисляют по разности обшей и сульфатной серы по формуле</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 xml:space="preserve">ЛЧ = (Л' </w:t>
      </w:r>
      <w:proofErr w:type="gramStart"/>
      <w:r>
        <w:rPr>
          <w:rFonts w:ascii="Verdana" w:hAnsi="Verdana"/>
          <w:color w:val="333333"/>
          <w:sz w:val="21"/>
          <w:szCs w:val="21"/>
        </w:rPr>
        <w:t>— ,V</w:t>
      </w:r>
      <w:proofErr w:type="gramEnd"/>
      <w:r>
        <w:rPr>
          <w:rFonts w:ascii="Verdana" w:hAnsi="Verdana"/>
          <w:color w:val="333333"/>
          <w:sz w:val="21"/>
          <w:szCs w:val="21"/>
        </w:rPr>
        <w:t>,)0,4.</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где X— массовая доля обшей серы, % (см. п. 3.12.1.3);</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spellStart"/>
      <w:r>
        <w:rPr>
          <w:rFonts w:ascii="Verdana" w:hAnsi="Verdana"/>
          <w:color w:val="333333"/>
          <w:sz w:val="21"/>
          <w:szCs w:val="21"/>
        </w:rPr>
        <w:t>Х</w:t>
      </w:r>
      <w:r>
        <w:rPr>
          <w:rFonts w:ascii="Verdana" w:hAnsi="Verdana"/>
          <w:color w:val="333333"/>
          <w:sz w:val="16"/>
          <w:szCs w:val="16"/>
          <w:vertAlign w:val="subscript"/>
        </w:rPr>
        <w:t>х</w:t>
      </w:r>
      <w:proofErr w:type="spellEnd"/>
      <w:r>
        <w:rPr>
          <w:rStyle w:val="apple-converted-space"/>
          <w:rFonts w:ascii="Verdana" w:hAnsi="Verdana"/>
          <w:color w:val="333333"/>
          <w:sz w:val="21"/>
          <w:szCs w:val="21"/>
        </w:rPr>
        <w:t> </w:t>
      </w:r>
      <w:r>
        <w:rPr>
          <w:rFonts w:ascii="Verdana" w:hAnsi="Verdana"/>
          <w:color w:val="333333"/>
          <w:sz w:val="21"/>
          <w:szCs w:val="21"/>
        </w:rPr>
        <w:t>— массовая доля сульфатной серы (см. п. 3.12.2.3), %.</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3.13. Определение массовой доли окиси железа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 xml:space="preserve">Метод основан на образовании в аммиачной среде окрашенного комплексного соединения </w:t>
      </w:r>
      <w:proofErr w:type="spellStart"/>
      <w:r>
        <w:rPr>
          <w:rFonts w:ascii="Verdana" w:hAnsi="Verdana"/>
          <w:color w:val="333333"/>
          <w:sz w:val="21"/>
          <w:szCs w:val="21"/>
        </w:rPr>
        <w:t>трисульфосалицилата</w:t>
      </w:r>
      <w:proofErr w:type="spellEnd"/>
      <w:r>
        <w:rPr>
          <w:rFonts w:ascii="Verdana" w:hAnsi="Verdana"/>
          <w:color w:val="333333"/>
          <w:sz w:val="21"/>
          <w:szCs w:val="21"/>
        </w:rPr>
        <w:t xml:space="preserve"> железа и </w:t>
      </w:r>
      <w:proofErr w:type="spellStart"/>
      <w:r>
        <w:rPr>
          <w:rFonts w:ascii="Verdana" w:hAnsi="Verdana"/>
          <w:color w:val="333333"/>
          <w:sz w:val="21"/>
          <w:szCs w:val="21"/>
        </w:rPr>
        <w:t>фотометрированин</w:t>
      </w:r>
      <w:proofErr w:type="spellEnd"/>
      <w:r>
        <w:rPr>
          <w:rFonts w:ascii="Verdana" w:hAnsi="Verdana"/>
          <w:color w:val="333333"/>
          <w:sz w:val="21"/>
          <w:szCs w:val="21"/>
        </w:rPr>
        <w:t xml:space="preserve"> окрашенного раствора.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3.13.1.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Весы лабораторные 2-го класса с наибольшим пределом взвешивания 200 г с погрешностью ± 0,2 мг по</w:t>
      </w:r>
      <w:r>
        <w:rPr>
          <w:rStyle w:val="apple-converted-space"/>
          <w:rFonts w:ascii="Verdana" w:hAnsi="Verdana"/>
          <w:color w:val="333333"/>
          <w:sz w:val="21"/>
          <w:szCs w:val="21"/>
        </w:rPr>
        <w:t> </w:t>
      </w:r>
      <w:hyperlink r:id="rId77" w:history="1">
        <w:r w:rsidRPr="00430296">
          <w:rPr>
            <w:rStyle w:val="a4"/>
            <w:rFonts w:ascii="Verdana" w:hAnsi="Verdana"/>
            <w:color w:val="auto"/>
            <w:sz w:val="21"/>
            <w:szCs w:val="21"/>
            <w:u w:val="none"/>
          </w:rPr>
          <w:t>ГОСТ 24104</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proofErr w:type="spellStart"/>
      <w:r>
        <w:rPr>
          <w:rFonts w:ascii="Verdana" w:hAnsi="Verdana"/>
          <w:color w:val="333333"/>
          <w:sz w:val="21"/>
          <w:szCs w:val="21"/>
        </w:rPr>
        <w:t>Фотоэлектрокалориметр</w:t>
      </w:r>
      <w:proofErr w:type="spellEnd"/>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Чашки платиновые по</w:t>
      </w:r>
      <w:r>
        <w:rPr>
          <w:rStyle w:val="apple-converted-space"/>
          <w:rFonts w:ascii="Verdana" w:hAnsi="Verdana"/>
          <w:color w:val="333333"/>
          <w:sz w:val="21"/>
          <w:szCs w:val="21"/>
        </w:rPr>
        <w:t> </w:t>
      </w:r>
      <w:hyperlink r:id="rId78" w:history="1">
        <w:r w:rsidRPr="00430296">
          <w:rPr>
            <w:rStyle w:val="a4"/>
            <w:rFonts w:ascii="Verdana" w:hAnsi="Verdana"/>
            <w:color w:val="auto"/>
            <w:sz w:val="21"/>
            <w:szCs w:val="21"/>
            <w:u w:val="none"/>
          </w:rPr>
          <w:t>ГОСТ 6563</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Тигли платиновые № 100—7, 100—10 по</w:t>
      </w:r>
      <w:r>
        <w:rPr>
          <w:rStyle w:val="apple-converted-space"/>
          <w:rFonts w:ascii="Verdana" w:hAnsi="Verdana"/>
          <w:color w:val="333333"/>
          <w:sz w:val="21"/>
          <w:szCs w:val="21"/>
        </w:rPr>
        <w:t> </w:t>
      </w:r>
      <w:hyperlink r:id="rId79" w:history="1">
        <w:r w:rsidRPr="00430296">
          <w:rPr>
            <w:rStyle w:val="a4"/>
            <w:rFonts w:ascii="Verdana" w:hAnsi="Verdana"/>
            <w:color w:val="auto"/>
            <w:sz w:val="21"/>
            <w:szCs w:val="21"/>
            <w:u w:val="none"/>
          </w:rPr>
          <w:t>ГОСТ 6563</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Колба мерная вместимостью 250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и 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по</w:t>
      </w:r>
      <w:r>
        <w:rPr>
          <w:rStyle w:val="apple-converted-space"/>
          <w:rFonts w:ascii="Verdana" w:hAnsi="Verdana"/>
          <w:color w:val="333333"/>
          <w:sz w:val="21"/>
          <w:szCs w:val="21"/>
        </w:rPr>
        <w:t> </w:t>
      </w:r>
      <w:hyperlink r:id="rId80" w:history="1">
        <w:r w:rsidRPr="00430296">
          <w:rPr>
            <w:rStyle w:val="a4"/>
            <w:rFonts w:ascii="Verdana" w:hAnsi="Verdana"/>
            <w:color w:val="auto"/>
            <w:sz w:val="21"/>
            <w:szCs w:val="21"/>
            <w:u w:val="none"/>
          </w:rPr>
          <w:t>ГОСТ 1770</w:t>
        </w:r>
      </w:hyperlink>
      <w:r w:rsidRPr="0043029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Кислота плавиковая по</w:t>
      </w:r>
      <w:r>
        <w:rPr>
          <w:rStyle w:val="apple-converted-space"/>
          <w:rFonts w:ascii="Verdana" w:hAnsi="Verdana"/>
          <w:color w:val="333333"/>
          <w:sz w:val="21"/>
          <w:szCs w:val="21"/>
        </w:rPr>
        <w:t> </w:t>
      </w:r>
      <w:hyperlink r:id="rId81" w:history="1">
        <w:r w:rsidRPr="00430296">
          <w:rPr>
            <w:rStyle w:val="a4"/>
            <w:rFonts w:ascii="Verdana" w:hAnsi="Verdana"/>
            <w:color w:val="auto"/>
            <w:sz w:val="21"/>
            <w:szCs w:val="21"/>
            <w:u w:val="none"/>
          </w:rPr>
          <w:t>ГОСТ 10484</w:t>
        </w:r>
      </w:hyperlink>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Кислота серная по</w:t>
      </w:r>
      <w:r>
        <w:rPr>
          <w:rStyle w:val="apple-converted-space"/>
          <w:rFonts w:ascii="Verdana" w:hAnsi="Verdana"/>
          <w:color w:val="333333"/>
          <w:sz w:val="21"/>
          <w:szCs w:val="21"/>
        </w:rPr>
        <w:t> </w:t>
      </w:r>
      <w:hyperlink r:id="rId82" w:history="1">
        <w:r w:rsidRPr="00430296">
          <w:rPr>
            <w:rStyle w:val="a4"/>
            <w:rFonts w:ascii="Verdana" w:hAnsi="Verdana"/>
            <w:color w:val="auto"/>
            <w:sz w:val="21"/>
            <w:szCs w:val="21"/>
            <w:u w:val="none"/>
          </w:rPr>
          <w:t>ГОСТ 4204</w:t>
        </w:r>
      </w:hyperlink>
      <w:r w:rsidRPr="00430296">
        <w:rPr>
          <w:rFonts w:ascii="Verdana" w:hAnsi="Verdana"/>
          <w:sz w:val="21"/>
          <w:szCs w:val="21"/>
        </w:rPr>
        <w:t>.</w:t>
      </w:r>
      <w:r>
        <w:rPr>
          <w:rFonts w:ascii="Verdana" w:hAnsi="Verdana"/>
          <w:color w:val="333333"/>
          <w:sz w:val="21"/>
          <w:szCs w:val="21"/>
        </w:rPr>
        <w:t xml:space="preserve"> </w:t>
      </w:r>
      <w:proofErr w:type="spellStart"/>
      <w:r>
        <w:rPr>
          <w:rFonts w:ascii="Verdana" w:hAnsi="Verdana"/>
          <w:color w:val="333333"/>
          <w:sz w:val="21"/>
          <w:szCs w:val="21"/>
        </w:rPr>
        <w:t>разбааченная</w:t>
      </w:r>
      <w:proofErr w:type="spellEnd"/>
      <w:r>
        <w:rPr>
          <w:rFonts w:ascii="Verdana" w:hAnsi="Verdana"/>
          <w:color w:val="333333"/>
          <w:sz w:val="21"/>
          <w:szCs w:val="21"/>
        </w:rPr>
        <w:t xml:space="preserve"> 1:1.</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Кислота соляная по</w:t>
      </w:r>
      <w:r>
        <w:rPr>
          <w:rStyle w:val="apple-converted-space"/>
          <w:rFonts w:ascii="Verdana" w:hAnsi="Verdana"/>
          <w:color w:val="333333"/>
          <w:sz w:val="21"/>
          <w:szCs w:val="21"/>
        </w:rPr>
        <w:t> </w:t>
      </w:r>
      <w:hyperlink r:id="rId83" w:history="1">
        <w:r w:rsidRPr="00430296">
          <w:rPr>
            <w:rStyle w:val="a4"/>
            <w:rFonts w:ascii="Verdana" w:hAnsi="Verdana"/>
            <w:color w:val="auto"/>
            <w:sz w:val="21"/>
            <w:szCs w:val="21"/>
            <w:u w:val="none"/>
          </w:rPr>
          <w:t>ГОСТ 3118</w:t>
        </w:r>
      </w:hyperlink>
      <w:r>
        <w:rPr>
          <w:rFonts w:ascii="Verdana" w:hAnsi="Verdana"/>
          <w:color w:val="333333"/>
          <w:sz w:val="21"/>
          <w:szCs w:val="21"/>
        </w:rPr>
        <w:t>. разбавленная 1:1 и 1:5.</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Кислота </w:t>
      </w:r>
      <w:proofErr w:type="spellStart"/>
      <w:r>
        <w:rPr>
          <w:rFonts w:ascii="Verdana" w:hAnsi="Verdana"/>
          <w:color w:val="333333"/>
          <w:sz w:val="21"/>
          <w:szCs w:val="21"/>
        </w:rPr>
        <w:t>сульфосалнциловая</w:t>
      </w:r>
      <w:proofErr w:type="spellEnd"/>
      <w:r>
        <w:rPr>
          <w:rFonts w:ascii="Verdana" w:hAnsi="Verdana"/>
          <w:color w:val="333333"/>
          <w:sz w:val="21"/>
          <w:szCs w:val="21"/>
        </w:rPr>
        <w:t xml:space="preserve"> по</w:t>
      </w:r>
      <w:r>
        <w:rPr>
          <w:rStyle w:val="apple-converted-space"/>
          <w:rFonts w:ascii="Verdana" w:hAnsi="Verdana"/>
          <w:color w:val="333333"/>
          <w:sz w:val="21"/>
          <w:szCs w:val="21"/>
        </w:rPr>
        <w:t> </w:t>
      </w:r>
      <w:hyperlink r:id="rId84" w:history="1">
        <w:r w:rsidRPr="00430296">
          <w:rPr>
            <w:rStyle w:val="a4"/>
            <w:rFonts w:ascii="Verdana" w:hAnsi="Verdana"/>
            <w:color w:val="auto"/>
            <w:sz w:val="21"/>
            <w:szCs w:val="21"/>
            <w:u w:val="none"/>
          </w:rPr>
          <w:t>ГОСТ 4478</w:t>
        </w:r>
      </w:hyperlink>
      <w:r w:rsidRPr="00430296">
        <w:rPr>
          <w:rFonts w:ascii="Verdana" w:hAnsi="Verdana"/>
          <w:sz w:val="21"/>
          <w:szCs w:val="21"/>
        </w:rPr>
        <w:t>,</w:t>
      </w:r>
      <w:r>
        <w:rPr>
          <w:rFonts w:ascii="Verdana" w:hAnsi="Verdana"/>
          <w:color w:val="333333"/>
          <w:sz w:val="21"/>
          <w:szCs w:val="21"/>
        </w:rPr>
        <w:t xml:space="preserve"> 25 %-</w:t>
      </w:r>
      <w:proofErr w:type="spellStart"/>
      <w:r>
        <w:rPr>
          <w:rFonts w:ascii="Verdana" w:hAnsi="Verdana"/>
          <w:color w:val="333333"/>
          <w:sz w:val="21"/>
          <w:szCs w:val="21"/>
        </w:rPr>
        <w:t>ный</w:t>
      </w:r>
      <w:proofErr w:type="spellEnd"/>
      <w:r>
        <w:rPr>
          <w:rFonts w:ascii="Verdana" w:hAnsi="Verdana"/>
          <w:color w:val="333333"/>
          <w:sz w:val="21"/>
          <w:szCs w:val="21"/>
        </w:rPr>
        <w:t xml:space="preserve"> раствор.</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Аммиак водный по ТУ 6—09—5346.</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Стандартные растворы окиси железа: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Стандартный раствор 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0.1 г высушенной при температуре 105—110 *</w:t>
      </w:r>
      <w:proofErr w:type="gramStart"/>
      <w:r>
        <w:rPr>
          <w:rFonts w:ascii="Verdana" w:hAnsi="Verdana"/>
          <w:color w:val="333333"/>
          <w:sz w:val="21"/>
          <w:szCs w:val="21"/>
        </w:rPr>
        <w:t>С</w:t>
      </w:r>
      <w:proofErr w:type="gramEnd"/>
      <w:r>
        <w:rPr>
          <w:rFonts w:ascii="Verdana" w:hAnsi="Verdana"/>
          <w:color w:val="333333"/>
          <w:sz w:val="21"/>
          <w:szCs w:val="21"/>
        </w:rPr>
        <w:t xml:space="preserve"> окиси железа помешают в коническую колбу вместимостью 500 см</w:t>
      </w:r>
      <w:r>
        <w:rPr>
          <w:rFonts w:ascii="Verdana" w:hAnsi="Verdana"/>
          <w:color w:val="333333"/>
          <w:sz w:val="16"/>
          <w:szCs w:val="16"/>
          <w:vertAlign w:val="superscript"/>
        </w:rPr>
        <w:t>3</w:t>
      </w:r>
      <w:r>
        <w:rPr>
          <w:rFonts w:ascii="Verdana" w:hAnsi="Verdana"/>
          <w:color w:val="333333"/>
          <w:sz w:val="21"/>
          <w:szCs w:val="21"/>
        </w:rPr>
        <w:t>, приливают 50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разбавленной 1:1 соляной кислоты и, покрыв колбу стеклянным шариком, нагревают на поляной бане до полного растворения, затем охлаждают, переводят раствор в мерную колбу вместимостью 1000 см</w:t>
      </w:r>
      <w:r>
        <w:rPr>
          <w:rFonts w:ascii="Verdana" w:hAnsi="Verdana"/>
          <w:color w:val="333333"/>
          <w:sz w:val="16"/>
          <w:szCs w:val="16"/>
          <w:vertAlign w:val="superscript"/>
        </w:rPr>
        <w:t>3</w:t>
      </w:r>
      <w:r>
        <w:rPr>
          <w:rFonts w:ascii="Verdana" w:hAnsi="Verdana"/>
          <w:color w:val="333333"/>
          <w:sz w:val="21"/>
          <w:szCs w:val="21"/>
        </w:rPr>
        <w:t>, доливают водой до метки и перемешивают.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Стандартный раствор Б:</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отмеривают пипеткой 20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стандартного раствора А в колбу вместимостью 100 см</w:t>
      </w:r>
      <w:r>
        <w:rPr>
          <w:rFonts w:ascii="Verdana" w:hAnsi="Verdana"/>
          <w:color w:val="333333"/>
          <w:sz w:val="16"/>
          <w:szCs w:val="16"/>
          <w:vertAlign w:val="superscript"/>
        </w:rPr>
        <w:t>3</w:t>
      </w:r>
      <w:r>
        <w:rPr>
          <w:rFonts w:ascii="Verdana" w:hAnsi="Verdana"/>
          <w:color w:val="333333"/>
          <w:sz w:val="21"/>
          <w:szCs w:val="21"/>
        </w:rPr>
        <w:t>, прибавляют 1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разбавленной 1:9 серной кислоты и доливают водой до метки. 1 см</w:t>
      </w:r>
      <w:r>
        <w:rPr>
          <w:rFonts w:ascii="Verdana" w:hAnsi="Verdana"/>
          <w:color w:val="333333"/>
          <w:sz w:val="16"/>
          <w:szCs w:val="16"/>
          <w:vertAlign w:val="superscript"/>
        </w:rPr>
        <w:t>3</w:t>
      </w:r>
      <w:r>
        <w:rPr>
          <w:rFonts w:ascii="Verdana" w:hAnsi="Verdana"/>
          <w:color w:val="333333"/>
          <w:sz w:val="21"/>
          <w:szCs w:val="21"/>
        </w:rPr>
        <w:t>стандартного раствора Б содержит 0.00002 г окиси железа.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3.13.2.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Навеску глины массой 0,5 г помешают в платиновую чашку, помешают в муфельную печь и обжигают в течение 5—10 мин при температуре 800—900 "С, затем охлаждают, смачивают водой, приливают 15—20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плавиковой кислоты, выпаривают до выделения паров серной кислоты. Охлаждают, обмывают стенки чашки водой и выпаривают досуха. К сухому остатку приливают 10—15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разбавленной 1:1 соляной кислоты. 5—100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воды нагревают до полного растворения содей и фильтруют в мерную колбу вместимостью 250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через фильтр «белая лента*. Осадок на фильтре промывают горячей водой 5—7 раз, фильтр с осадком подсушивают и сжигают в платиновом</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r>
        <w:rPr>
          <w:rFonts w:ascii="Verdana" w:hAnsi="Verdana"/>
          <w:color w:val="333333"/>
          <w:sz w:val="21"/>
          <w:szCs w:val="21"/>
        </w:rPr>
        <w:t>С. 16</w:t>
      </w:r>
      <w:r>
        <w:rPr>
          <w:rStyle w:val="apple-converted-space"/>
          <w:rFonts w:ascii="Verdana" w:hAnsi="Verdana"/>
          <w:color w:val="333333"/>
          <w:sz w:val="21"/>
          <w:szCs w:val="21"/>
        </w:rPr>
        <w:t> </w:t>
      </w:r>
      <w:hyperlink r:id="rId85" w:history="1">
        <w:r w:rsidRPr="00430296">
          <w:rPr>
            <w:rStyle w:val="a4"/>
            <w:rFonts w:ascii="Verdana" w:hAnsi="Verdana"/>
            <w:color w:val="auto"/>
            <w:sz w:val="21"/>
            <w:szCs w:val="21"/>
            <w:u w:val="none"/>
          </w:rPr>
          <w:t>ГОСТ 28177-89</w:t>
        </w:r>
      </w:hyperlink>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 xml:space="preserve">тигле. Остаток сплавляют с 1—2 г карбоната натрия или </w:t>
      </w:r>
      <w:proofErr w:type="spellStart"/>
      <w:r>
        <w:rPr>
          <w:rFonts w:ascii="Verdana" w:hAnsi="Verdana"/>
          <w:color w:val="333333"/>
          <w:sz w:val="21"/>
          <w:szCs w:val="21"/>
        </w:rPr>
        <w:t>пиросульфата</w:t>
      </w:r>
      <w:proofErr w:type="spellEnd"/>
      <w:r>
        <w:rPr>
          <w:rFonts w:ascii="Verdana" w:hAnsi="Verdana"/>
          <w:color w:val="333333"/>
          <w:sz w:val="21"/>
          <w:szCs w:val="21"/>
        </w:rPr>
        <w:t xml:space="preserve"> калия. Плав охлаждают, растворяют в разбавленной 1:5 соляной кислоте и присоединяют к фильтрату. При сплавлении с карбонатом натрия после растворения плава в соляной кислоте раствор кипятят для удаления углекислоты.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От фильтрата отбирают аликвотную часть объемом 5—25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в мерную колбу вместимостью 100 см</w:t>
      </w:r>
      <w:r>
        <w:rPr>
          <w:rFonts w:ascii="Verdana" w:hAnsi="Verdana"/>
          <w:color w:val="333333"/>
          <w:sz w:val="16"/>
          <w:szCs w:val="16"/>
          <w:vertAlign w:val="superscript"/>
        </w:rPr>
        <w:t>3</w:t>
      </w:r>
      <w:r>
        <w:rPr>
          <w:rFonts w:ascii="Verdana" w:hAnsi="Verdana"/>
          <w:color w:val="333333"/>
          <w:sz w:val="21"/>
          <w:szCs w:val="21"/>
        </w:rPr>
        <w:t>, прибавляют 15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раствора сульфосалициловой кислоты и разбавленного аммиака до </w:t>
      </w:r>
      <w:proofErr w:type="spellStart"/>
      <w:r>
        <w:rPr>
          <w:rFonts w:ascii="Verdana" w:hAnsi="Verdana"/>
          <w:color w:val="333333"/>
          <w:sz w:val="21"/>
          <w:szCs w:val="21"/>
        </w:rPr>
        <w:t>неизменяюшейся</w:t>
      </w:r>
      <w:proofErr w:type="spellEnd"/>
      <w:r>
        <w:rPr>
          <w:rFonts w:ascii="Verdana" w:hAnsi="Verdana"/>
          <w:color w:val="333333"/>
          <w:sz w:val="21"/>
          <w:szCs w:val="21"/>
        </w:rPr>
        <w:t xml:space="preserve"> желтой окраски раствора. Раствор охлаждают до комнатной </w:t>
      </w:r>
      <w:proofErr w:type="spellStart"/>
      <w:r>
        <w:rPr>
          <w:rFonts w:ascii="Verdana" w:hAnsi="Verdana"/>
          <w:color w:val="333333"/>
          <w:sz w:val="21"/>
          <w:szCs w:val="21"/>
        </w:rPr>
        <w:t>температу</w:t>
      </w:r>
      <w:proofErr w:type="spellEnd"/>
      <w:r>
        <w:rPr>
          <w:rFonts w:ascii="Verdana" w:hAnsi="Verdana"/>
          <w:color w:val="333333"/>
          <w:sz w:val="21"/>
          <w:szCs w:val="21"/>
        </w:rPr>
        <w:t xml:space="preserve"> </w:t>
      </w:r>
      <w:proofErr w:type="spellStart"/>
      <w:r>
        <w:rPr>
          <w:rFonts w:ascii="Verdana" w:hAnsi="Verdana"/>
          <w:color w:val="333333"/>
          <w:sz w:val="21"/>
          <w:szCs w:val="21"/>
        </w:rPr>
        <w:t>ры</w:t>
      </w:r>
      <w:proofErr w:type="spellEnd"/>
      <w:r>
        <w:rPr>
          <w:rFonts w:ascii="Verdana" w:hAnsi="Verdana"/>
          <w:color w:val="333333"/>
          <w:sz w:val="21"/>
          <w:szCs w:val="21"/>
        </w:rPr>
        <w:t xml:space="preserve">, доливают водой до метки, перемешивают и измеряют оптическую плотность на </w:t>
      </w:r>
      <w:proofErr w:type="spellStart"/>
      <w:r>
        <w:rPr>
          <w:rFonts w:ascii="Verdana" w:hAnsi="Verdana"/>
          <w:color w:val="333333"/>
          <w:sz w:val="21"/>
          <w:szCs w:val="21"/>
        </w:rPr>
        <w:t>фотоэлектрокалориметре</w:t>
      </w:r>
      <w:proofErr w:type="spellEnd"/>
      <w:r>
        <w:rPr>
          <w:rFonts w:ascii="Verdana" w:hAnsi="Verdana"/>
          <w:color w:val="333333"/>
          <w:sz w:val="21"/>
          <w:szCs w:val="21"/>
        </w:rPr>
        <w:t xml:space="preserve"> с синим светофильтром в кювете с толщиной </w:t>
      </w:r>
      <w:proofErr w:type="spellStart"/>
      <w:r>
        <w:rPr>
          <w:rFonts w:ascii="Verdana" w:hAnsi="Verdana"/>
          <w:color w:val="333333"/>
          <w:sz w:val="21"/>
          <w:szCs w:val="21"/>
        </w:rPr>
        <w:t>калориметрнруемого</w:t>
      </w:r>
      <w:proofErr w:type="spellEnd"/>
      <w:r>
        <w:rPr>
          <w:rFonts w:ascii="Verdana" w:hAnsi="Verdana"/>
          <w:color w:val="333333"/>
          <w:sz w:val="21"/>
          <w:szCs w:val="21"/>
        </w:rPr>
        <w:t xml:space="preserve"> слоя 30—50 мм.</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Раствором сравнения служит раствор контрольного опыта.</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По оптической плотности анализируемого раствора устанавливают содержание окиси железа по </w:t>
      </w:r>
      <w:proofErr w:type="spellStart"/>
      <w:r>
        <w:rPr>
          <w:rFonts w:ascii="Verdana" w:hAnsi="Verdana"/>
          <w:color w:val="333333"/>
          <w:sz w:val="21"/>
          <w:szCs w:val="21"/>
        </w:rPr>
        <w:t>градуировочному</w:t>
      </w:r>
      <w:proofErr w:type="spellEnd"/>
      <w:r>
        <w:rPr>
          <w:rFonts w:ascii="Verdana" w:hAnsi="Verdana"/>
          <w:color w:val="333333"/>
          <w:sz w:val="21"/>
          <w:szCs w:val="21"/>
        </w:rPr>
        <w:t xml:space="preserve"> графику.</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Для построения </w:t>
      </w:r>
      <w:proofErr w:type="spellStart"/>
      <w:r>
        <w:rPr>
          <w:rFonts w:ascii="Verdana" w:hAnsi="Verdana"/>
          <w:color w:val="333333"/>
          <w:sz w:val="21"/>
          <w:szCs w:val="21"/>
        </w:rPr>
        <w:t>градуировочного</w:t>
      </w:r>
      <w:proofErr w:type="spellEnd"/>
      <w:r>
        <w:rPr>
          <w:rFonts w:ascii="Verdana" w:hAnsi="Verdana"/>
          <w:color w:val="333333"/>
          <w:sz w:val="21"/>
          <w:szCs w:val="21"/>
        </w:rPr>
        <w:t xml:space="preserve"> графика в мерные колбы вместимостью по 100 см</w:t>
      </w:r>
      <w:r>
        <w:rPr>
          <w:rFonts w:ascii="Verdana" w:hAnsi="Verdana"/>
          <w:color w:val="333333"/>
          <w:sz w:val="16"/>
          <w:szCs w:val="16"/>
          <w:vertAlign w:val="superscript"/>
        </w:rPr>
        <w:t>3</w:t>
      </w:r>
      <w:r>
        <w:rPr>
          <w:rFonts w:ascii="Verdana" w:hAnsi="Verdana"/>
          <w:color w:val="333333"/>
          <w:sz w:val="21"/>
          <w:szCs w:val="21"/>
        </w:rPr>
        <w:t>отмеривают 5,0; 10,0; 15,0; 20.0 и 25,0 мл стандартного раствора Б. что соответствует 0.0001; 0,0002; 0.0003; 0.0004 и 0.0005 г окиси железа. К растворам приливают по 15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 xml:space="preserve">раствора сульфосалициловой кислоты и </w:t>
      </w:r>
      <w:proofErr w:type="spellStart"/>
      <w:proofErr w:type="gramStart"/>
      <w:r>
        <w:rPr>
          <w:rFonts w:ascii="Verdana" w:hAnsi="Verdana"/>
          <w:color w:val="333333"/>
          <w:sz w:val="21"/>
          <w:szCs w:val="21"/>
        </w:rPr>
        <w:t>разбаа!енного</w:t>
      </w:r>
      <w:proofErr w:type="spellEnd"/>
      <w:proofErr w:type="gramEnd"/>
      <w:r>
        <w:rPr>
          <w:rFonts w:ascii="Verdana" w:hAnsi="Verdana"/>
          <w:color w:val="333333"/>
          <w:sz w:val="21"/>
          <w:szCs w:val="21"/>
        </w:rPr>
        <w:t xml:space="preserve"> аммиака до </w:t>
      </w:r>
      <w:proofErr w:type="spellStart"/>
      <w:r>
        <w:rPr>
          <w:rFonts w:ascii="Verdana" w:hAnsi="Verdana"/>
          <w:color w:val="333333"/>
          <w:sz w:val="21"/>
          <w:szCs w:val="21"/>
        </w:rPr>
        <w:t>неизменяюшейся</w:t>
      </w:r>
      <w:proofErr w:type="spellEnd"/>
      <w:r>
        <w:rPr>
          <w:rFonts w:ascii="Verdana" w:hAnsi="Verdana"/>
          <w:color w:val="333333"/>
          <w:sz w:val="21"/>
          <w:szCs w:val="21"/>
        </w:rPr>
        <w:t xml:space="preserve"> желтой окраски, растворы охлаждают до комнатной температуры, доливают водой до метки, перемешивают и измеряют оптическую плотность. По найденным значениям оптической плотности и известным содержаниям окиси железа строят </w:t>
      </w:r>
      <w:proofErr w:type="spellStart"/>
      <w:r>
        <w:rPr>
          <w:rFonts w:ascii="Verdana" w:hAnsi="Verdana"/>
          <w:color w:val="333333"/>
          <w:sz w:val="21"/>
          <w:szCs w:val="21"/>
        </w:rPr>
        <w:t>градуировочный</w:t>
      </w:r>
      <w:proofErr w:type="spellEnd"/>
      <w:r>
        <w:rPr>
          <w:rFonts w:ascii="Verdana" w:hAnsi="Verdana"/>
          <w:color w:val="333333"/>
          <w:sz w:val="21"/>
          <w:szCs w:val="21"/>
        </w:rPr>
        <w:t xml:space="preserve"> график.</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3.13.3. Обработка результатов</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Массовую долю окиси железа (Л) в процентах вычисляют по формуле</w:t>
      </w:r>
    </w:p>
    <w:p w:rsidR="00302C33" w:rsidRDefault="00302C33" w:rsidP="00302C33">
      <w:pPr>
        <w:pStyle w:val="a3"/>
        <w:shd w:val="clear" w:color="auto" w:fill="FFFFFF"/>
        <w:spacing w:before="0" w:beforeAutospacing="0" w:after="150" w:afterAutospacing="0" w:line="300" w:lineRule="atLeast"/>
        <w:ind w:firstLine="360"/>
        <w:rPr>
          <w:rFonts w:ascii="Verdana" w:hAnsi="Verdana"/>
          <w:color w:val="333333"/>
          <w:sz w:val="21"/>
          <w:szCs w:val="21"/>
        </w:rPr>
      </w:pPr>
      <w:r>
        <w:rPr>
          <w:rFonts w:ascii="Verdana" w:hAnsi="Verdana"/>
          <w:color w:val="333333"/>
          <w:sz w:val="21"/>
          <w:szCs w:val="21"/>
        </w:rPr>
        <w:t xml:space="preserve">т. </w:t>
      </w:r>
      <w:r>
        <w:rPr>
          <w:rFonts w:ascii="Arial" w:hAnsi="Arial" w:cs="Arial"/>
          <w:color w:val="333333"/>
          <w:sz w:val="21"/>
          <w:szCs w:val="21"/>
        </w:rPr>
        <w:t>■</w:t>
      </w:r>
      <w:r>
        <w:rPr>
          <w:rFonts w:ascii="Verdana" w:hAnsi="Verdana"/>
          <w:color w:val="333333"/>
          <w:sz w:val="21"/>
          <w:szCs w:val="21"/>
        </w:rPr>
        <w:t xml:space="preserve"> 250 100 </w:t>
      </w:r>
      <w:r>
        <w:rPr>
          <w:rFonts w:ascii="Verdana" w:hAnsi="Verdana" w:cs="Verdana"/>
          <w:color w:val="333333"/>
          <w:sz w:val="21"/>
          <w:szCs w:val="21"/>
        </w:rPr>
        <w:t>Х</w:t>
      </w:r>
      <w:r>
        <w:rPr>
          <w:rFonts w:ascii="Verdana" w:hAnsi="Verdana"/>
          <w:color w:val="333333"/>
          <w:sz w:val="21"/>
          <w:szCs w:val="21"/>
        </w:rPr>
        <w:t>=</w:t>
      </w:r>
      <w:r>
        <w:rPr>
          <w:rFonts w:ascii="Verdana" w:hAnsi="Verdana" w:cs="Verdana"/>
          <w:color w:val="333333"/>
          <w:sz w:val="21"/>
          <w:szCs w:val="21"/>
        </w:rPr>
        <w:t>—</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rPr>
      </w:pPr>
      <w:proofErr w:type="spellStart"/>
      <w:r>
        <w:rPr>
          <w:rFonts w:ascii="Verdana" w:hAnsi="Verdana"/>
          <w:color w:val="333333"/>
          <w:sz w:val="21"/>
          <w:szCs w:val="21"/>
        </w:rPr>
        <w:t>Vm</w:t>
      </w:r>
      <w:proofErr w:type="spellEnd"/>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 xml:space="preserve">где от, — масса окиси железа, найденная по </w:t>
      </w:r>
      <w:proofErr w:type="spellStart"/>
      <w:r>
        <w:rPr>
          <w:rFonts w:ascii="Verdana" w:hAnsi="Verdana"/>
          <w:color w:val="333333"/>
          <w:sz w:val="21"/>
          <w:szCs w:val="21"/>
        </w:rPr>
        <w:t>градуировочному</w:t>
      </w:r>
      <w:proofErr w:type="spellEnd"/>
      <w:r>
        <w:rPr>
          <w:rFonts w:ascii="Verdana" w:hAnsi="Verdana"/>
          <w:color w:val="333333"/>
          <w:sz w:val="21"/>
          <w:szCs w:val="21"/>
        </w:rPr>
        <w:t xml:space="preserve"> графику,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250 — объем исходного раствора,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V — объем аликвотной части раствора, см</w:t>
      </w:r>
      <w:r>
        <w:rPr>
          <w:rFonts w:ascii="Verdana" w:hAnsi="Verdana"/>
          <w:color w:val="333333"/>
          <w:sz w:val="16"/>
          <w:szCs w:val="16"/>
          <w:vertAlign w:val="superscript"/>
        </w:rPr>
        <w:t>3</w:t>
      </w:r>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от — масса навески материала, г.</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Расхождение между результатами параллельных определений не должно превышать 0.05 % при массовой доле окиси железа до 1 % и 0.1 % — при массовой доле окиси железа свыше 1 %. Если расхождения превышают установленные значения, то определение повторяют.</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За окончательный результат испытания принимают среднеарифметическое результатов трех определений.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3.14. Метод определения глинистой составляющей</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Метод основан на количественном определении глинистых частиц крупностью менее 0,02 мм способом </w:t>
      </w:r>
      <w:proofErr w:type="spellStart"/>
      <w:r>
        <w:rPr>
          <w:rFonts w:ascii="Verdana" w:hAnsi="Verdana"/>
          <w:color w:val="333333"/>
          <w:sz w:val="21"/>
          <w:szCs w:val="21"/>
        </w:rPr>
        <w:t>отмучивания</w:t>
      </w:r>
      <w:proofErr w:type="spellEnd"/>
      <w:r>
        <w:rPr>
          <w:rFonts w:ascii="Verdana" w:hAnsi="Verdana"/>
          <w:color w:val="333333"/>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3.14.1.    Аппаратура и материалы</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Шкаф сушильный с терморегулятором, обеспечивающий температуру нагрева 200 'С.</w:t>
      </w:r>
    </w:p>
    <w:p w:rsidR="00302C33" w:rsidRPr="00430296" w:rsidRDefault="00302C33" w:rsidP="00302C33">
      <w:pPr>
        <w:pStyle w:val="a3"/>
        <w:shd w:val="clear" w:color="auto" w:fill="FFFFFF"/>
        <w:spacing w:before="0" w:beforeAutospacing="0" w:after="150" w:afterAutospacing="0" w:line="300" w:lineRule="atLeast"/>
        <w:ind w:firstLine="420"/>
        <w:jc w:val="both"/>
        <w:rPr>
          <w:rFonts w:ascii="Verdana" w:hAnsi="Verdana"/>
          <w:sz w:val="21"/>
          <w:szCs w:val="21"/>
        </w:rPr>
      </w:pPr>
      <w:r>
        <w:rPr>
          <w:rFonts w:ascii="Verdana" w:hAnsi="Verdana"/>
          <w:color w:val="333333"/>
          <w:sz w:val="21"/>
          <w:szCs w:val="21"/>
        </w:rPr>
        <w:t>Весы лабораторные 4-го класса с наибольшим пределом взвешивания 160 г с погрешностью ± 5 мг по</w:t>
      </w:r>
      <w:r>
        <w:rPr>
          <w:rStyle w:val="apple-converted-space"/>
          <w:rFonts w:ascii="Verdana" w:hAnsi="Verdana"/>
          <w:color w:val="333333"/>
          <w:sz w:val="21"/>
          <w:szCs w:val="21"/>
        </w:rPr>
        <w:t> </w:t>
      </w:r>
      <w:hyperlink r:id="rId86" w:history="1">
        <w:r w:rsidRPr="00430296">
          <w:rPr>
            <w:rStyle w:val="a4"/>
            <w:rFonts w:ascii="Verdana" w:hAnsi="Verdana"/>
            <w:color w:val="auto"/>
            <w:sz w:val="21"/>
            <w:szCs w:val="21"/>
            <w:u w:val="none"/>
          </w:rPr>
          <w:t>ГОСТ 24104</w:t>
        </w:r>
      </w:hyperlink>
      <w:r w:rsidRPr="0043029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Трубка U-образная с внутренним диаметром 6—9 мм.</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Мешалка лабораторная с сосудом вместимостью I дм</w:t>
      </w:r>
      <w:r>
        <w:rPr>
          <w:rFonts w:ascii="Verdana" w:hAnsi="Verdana"/>
          <w:color w:val="333333"/>
          <w:sz w:val="16"/>
          <w:szCs w:val="16"/>
          <w:vertAlign w:val="superscript"/>
        </w:rPr>
        <w:t>5</w:t>
      </w:r>
      <w:r>
        <w:rPr>
          <w:rFonts w:ascii="Verdana" w:hAnsi="Verdana"/>
          <w:color w:val="333333"/>
          <w:sz w:val="21"/>
          <w:szCs w:val="21"/>
        </w:rPr>
        <w:t>, вращающаяся в вертикальной плоскости с частотой вращения (60 ± 5) мин.</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Палочка деревянная или стеклянная длиной 30 см. диаметром 0,5—1,0 см.</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lastRenderedPageBreak/>
        <w:t>Чаша выпарительная по</w:t>
      </w:r>
      <w:r>
        <w:rPr>
          <w:rStyle w:val="apple-converted-space"/>
          <w:rFonts w:ascii="Verdana" w:hAnsi="Verdana"/>
          <w:color w:val="333333"/>
          <w:sz w:val="21"/>
          <w:szCs w:val="21"/>
        </w:rPr>
        <w:t> </w:t>
      </w:r>
      <w:hyperlink r:id="rId87" w:history="1">
        <w:r w:rsidRPr="00430296">
          <w:rPr>
            <w:rStyle w:val="a4"/>
            <w:rFonts w:ascii="Verdana" w:hAnsi="Verdana"/>
            <w:color w:val="auto"/>
            <w:sz w:val="21"/>
            <w:szCs w:val="21"/>
            <w:u w:val="none"/>
          </w:rPr>
          <w:t>ГОСТ 9147</w:t>
        </w:r>
      </w:hyperlink>
      <w:r w:rsidRPr="00430296">
        <w:rPr>
          <w:rFonts w:ascii="Verdana" w:hAnsi="Verdana"/>
          <w:sz w:val="21"/>
          <w:szCs w:val="21"/>
        </w:rPr>
        <w:t>.</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Натрий фосфорнокислый </w:t>
      </w:r>
      <w:proofErr w:type="spellStart"/>
      <w:r>
        <w:rPr>
          <w:rFonts w:ascii="Verdana" w:hAnsi="Verdana"/>
          <w:color w:val="333333"/>
          <w:sz w:val="21"/>
          <w:szCs w:val="21"/>
        </w:rPr>
        <w:t>пиро</w:t>
      </w:r>
      <w:proofErr w:type="spellEnd"/>
      <w:r>
        <w:rPr>
          <w:rFonts w:ascii="Verdana" w:hAnsi="Verdana"/>
          <w:color w:val="333333"/>
          <w:sz w:val="21"/>
          <w:szCs w:val="21"/>
        </w:rPr>
        <w:t xml:space="preserve"> по</w:t>
      </w:r>
      <w:r>
        <w:rPr>
          <w:rStyle w:val="apple-converted-space"/>
          <w:rFonts w:ascii="Verdana" w:hAnsi="Verdana"/>
          <w:color w:val="333333"/>
          <w:sz w:val="21"/>
          <w:szCs w:val="21"/>
        </w:rPr>
        <w:t> </w:t>
      </w:r>
      <w:hyperlink r:id="rId88" w:history="1">
        <w:r w:rsidRPr="00430296">
          <w:rPr>
            <w:rStyle w:val="a4"/>
            <w:rFonts w:ascii="Verdana" w:hAnsi="Verdana"/>
            <w:color w:val="auto"/>
            <w:sz w:val="21"/>
            <w:szCs w:val="21"/>
            <w:u w:val="none"/>
          </w:rPr>
          <w:t>ГОСТ 9323</w:t>
        </w:r>
      </w:hyperlink>
      <w:r w:rsidRPr="00430296">
        <w:rPr>
          <w:rFonts w:ascii="Verdana" w:hAnsi="Verdana"/>
          <w:sz w:val="21"/>
          <w:szCs w:val="21"/>
        </w:rPr>
        <w:t>,</w:t>
      </w:r>
      <w:r>
        <w:rPr>
          <w:rFonts w:ascii="Verdana" w:hAnsi="Verdana"/>
          <w:color w:val="333333"/>
          <w:sz w:val="21"/>
          <w:szCs w:val="21"/>
        </w:rPr>
        <w:t xml:space="preserve"> I %-</w:t>
      </w:r>
      <w:proofErr w:type="spellStart"/>
      <w:r>
        <w:rPr>
          <w:rFonts w:ascii="Verdana" w:hAnsi="Verdana"/>
          <w:color w:val="333333"/>
          <w:sz w:val="21"/>
          <w:szCs w:val="21"/>
        </w:rPr>
        <w:t>ный</w:t>
      </w:r>
      <w:proofErr w:type="spellEnd"/>
      <w:r>
        <w:rPr>
          <w:rFonts w:ascii="Verdana" w:hAnsi="Verdana"/>
          <w:color w:val="333333"/>
          <w:sz w:val="21"/>
          <w:szCs w:val="21"/>
        </w:rPr>
        <w:t xml:space="preserve"> раствор.</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3.14.2.    Проведение испытания</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Навеску глины массой 50 г помещают в сосуд, приливают 475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воды и 25 см</w:t>
      </w:r>
      <w:r>
        <w:rPr>
          <w:rFonts w:ascii="Verdana" w:hAnsi="Verdana"/>
          <w:color w:val="333333"/>
          <w:sz w:val="16"/>
          <w:szCs w:val="16"/>
          <w:vertAlign w:val="superscript"/>
        </w:rPr>
        <w:t>3</w:t>
      </w:r>
      <w:r>
        <w:rPr>
          <w:rStyle w:val="apple-converted-space"/>
          <w:rFonts w:ascii="Verdana" w:hAnsi="Verdana"/>
          <w:color w:val="333333"/>
          <w:sz w:val="21"/>
          <w:szCs w:val="21"/>
        </w:rPr>
        <w:t> </w:t>
      </w:r>
      <w:r>
        <w:rPr>
          <w:rFonts w:ascii="Verdana" w:hAnsi="Verdana"/>
          <w:color w:val="333333"/>
          <w:sz w:val="21"/>
          <w:szCs w:val="21"/>
        </w:rPr>
        <w:t>1 %-</w:t>
      </w:r>
      <w:proofErr w:type="spellStart"/>
      <w:r>
        <w:rPr>
          <w:rFonts w:ascii="Verdana" w:hAnsi="Verdana"/>
          <w:color w:val="333333"/>
          <w:sz w:val="21"/>
          <w:szCs w:val="21"/>
        </w:rPr>
        <w:t>ного</w:t>
      </w:r>
      <w:proofErr w:type="spellEnd"/>
      <w:r>
        <w:rPr>
          <w:rFonts w:ascii="Verdana" w:hAnsi="Verdana"/>
          <w:color w:val="333333"/>
          <w:sz w:val="21"/>
          <w:szCs w:val="21"/>
        </w:rPr>
        <w:t xml:space="preserve"> раствора </w:t>
      </w:r>
      <w:proofErr w:type="spellStart"/>
      <w:r>
        <w:rPr>
          <w:rFonts w:ascii="Verdana" w:hAnsi="Verdana"/>
          <w:color w:val="333333"/>
          <w:sz w:val="21"/>
          <w:szCs w:val="21"/>
        </w:rPr>
        <w:t>пирофосфата</w:t>
      </w:r>
      <w:proofErr w:type="spellEnd"/>
      <w:r>
        <w:rPr>
          <w:rFonts w:ascii="Verdana" w:hAnsi="Verdana"/>
          <w:color w:val="333333"/>
          <w:sz w:val="21"/>
          <w:szCs w:val="21"/>
        </w:rPr>
        <w:t xml:space="preserve"> натрия. Сосуд со смесью плотно закрывают пробкой, устанавливают на лабораторную мешалку и взбалтывают в течение I ч. После этого сосуд снимают с мешалки, открывают пробку, тщательно смывают водой глину с пробки в сосуд. Смесь доливают водой до метки па высоте сосуда 150 мм, перемешивают палочкой и дают отстояться в течение 10 мин. Сливают воду до уровня 12 мм от поверхности осадка с помощью У-образной трубки (чертеж).</w:t>
      </w:r>
    </w:p>
    <w:p w:rsidR="00302C33" w:rsidRDefault="00302C33" w:rsidP="00302C33">
      <w:pPr>
        <w:pStyle w:val="a3"/>
        <w:shd w:val="clear" w:color="auto" w:fill="FFFFFF"/>
        <w:spacing w:before="0" w:beforeAutospacing="0" w:after="150" w:afterAutospacing="0" w:line="300" w:lineRule="atLeast"/>
        <w:ind w:firstLine="420"/>
        <w:jc w:val="both"/>
        <w:rPr>
          <w:rFonts w:ascii="Verdana" w:hAnsi="Verdana"/>
          <w:color w:val="333333"/>
          <w:sz w:val="21"/>
          <w:szCs w:val="21"/>
        </w:rPr>
      </w:pPr>
      <w:r>
        <w:rPr>
          <w:rFonts w:ascii="Verdana" w:hAnsi="Verdana"/>
          <w:color w:val="333333"/>
          <w:sz w:val="21"/>
          <w:szCs w:val="21"/>
        </w:rPr>
        <w:t xml:space="preserve">Операцию </w:t>
      </w:r>
      <w:proofErr w:type="spellStart"/>
      <w:r>
        <w:rPr>
          <w:rFonts w:ascii="Verdana" w:hAnsi="Verdana"/>
          <w:color w:val="333333"/>
          <w:sz w:val="21"/>
          <w:szCs w:val="21"/>
        </w:rPr>
        <w:t>отмучивания</w:t>
      </w:r>
      <w:proofErr w:type="spellEnd"/>
      <w:r>
        <w:rPr>
          <w:rFonts w:ascii="Verdana" w:hAnsi="Verdana"/>
          <w:color w:val="333333"/>
          <w:sz w:val="21"/>
          <w:szCs w:val="21"/>
        </w:rPr>
        <w:t xml:space="preserve"> повторяют два раза. При образовании хлопьев в верхнем слое смеси их удаляют. Для этого конец U-образной трубки помешают в верхней части стоя хлопьев и осторожно удаляют их в слив.</w:t>
      </w:r>
    </w:p>
    <w:p w:rsidR="00302C33" w:rsidRPr="00302C33" w:rsidRDefault="00302C33" w:rsidP="00302C33">
      <w:pPr>
        <w:shd w:val="clear" w:color="auto" w:fill="FFFFFF"/>
        <w:spacing w:after="150" w:line="300" w:lineRule="atLeast"/>
        <w:jc w:val="right"/>
        <w:rPr>
          <w:rFonts w:ascii="Verdana" w:eastAsia="Times New Roman" w:hAnsi="Verdana" w:cs="Times New Roman"/>
          <w:color w:val="333333"/>
          <w:sz w:val="21"/>
          <w:szCs w:val="21"/>
          <w:lang w:eastAsia="ru-RU"/>
        </w:rPr>
      </w:pPr>
      <w:hyperlink r:id="rId89" w:history="1">
        <w:r w:rsidRPr="00430296">
          <w:rPr>
            <w:rFonts w:ascii="Verdana" w:eastAsia="Times New Roman" w:hAnsi="Verdana" w:cs="Times New Roman"/>
            <w:sz w:val="21"/>
            <w:szCs w:val="21"/>
            <w:lang w:eastAsia="ru-RU"/>
          </w:rPr>
          <w:t>ГОСТ 28177-89</w:t>
        </w:r>
      </w:hyperlink>
      <w:r w:rsidRPr="00302C33">
        <w:rPr>
          <w:rFonts w:ascii="Verdana" w:eastAsia="Times New Roman" w:hAnsi="Verdana" w:cs="Times New Roman"/>
          <w:color w:val="333333"/>
          <w:sz w:val="21"/>
          <w:szCs w:val="21"/>
          <w:lang w:eastAsia="ru-RU"/>
        </w:rPr>
        <w:t> С. 17</w:t>
      </w:r>
    </w:p>
    <w:p w:rsidR="00302C33" w:rsidRPr="00302C33" w:rsidRDefault="00302C33" w:rsidP="00302C33">
      <w:pPr>
        <w:shd w:val="clear" w:color="auto" w:fill="FFFFFF"/>
        <w:spacing w:after="150" w:line="300" w:lineRule="atLeast"/>
        <w:jc w:val="righ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N</w:t>
      </w:r>
    </w:p>
    <w:p w:rsidR="00302C33" w:rsidRPr="00302C33" w:rsidRDefault="00302C33" w:rsidP="00302C33">
      <w:pPr>
        <w:spacing w:after="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noProof/>
          <w:sz w:val="24"/>
          <w:szCs w:val="24"/>
          <w:lang w:eastAsia="ru-RU"/>
        </w:rPr>
        <w:drawing>
          <wp:inline distT="0" distB="0" distL="0" distR="0">
            <wp:extent cx="1200150" cy="647700"/>
            <wp:effectExtent l="0" t="0" r="0" b="0"/>
            <wp:docPr id="2" name="Рисунок 2" descr="http://img.standartgost.ru/images/g_rec/0/194/19440/19440_17_files/19440_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standartgost.ru/images/g_rec/0/194/19440/19440_17_files/19440_17-1.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00150" cy="647700"/>
                    </a:xfrm>
                    <a:prstGeom prst="rect">
                      <a:avLst/>
                    </a:prstGeom>
                    <a:noFill/>
                    <a:ln>
                      <a:noFill/>
                    </a:ln>
                  </pic:spPr>
                </pic:pic>
              </a:graphicData>
            </a:graphic>
          </wp:inline>
        </w:drawing>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50</w:t>
      </w:r>
      <w:r w:rsidRPr="00302C33">
        <w:rPr>
          <w:rFonts w:ascii="Verdana" w:eastAsia="Times New Roman" w:hAnsi="Verdana" w:cs="Times New Roman"/>
          <w:color w:val="333333"/>
          <w:sz w:val="16"/>
          <w:szCs w:val="16"/>
          <w:vertAlign w:val="superscript"/>
          <w:lang w:eastAsia="ru-RU"/>
        </w:rPr>
        <w:t>1</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N</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Сосуд п третий раз доливают водой до того же уровня, смесь перемешивают палочкой и дают отстояться 5 мин. Затем вновь сливают воду. </w:t>
      </w:r>
      <w:proofErr w:type="spellStart"/>
      <w:r w:rsidRPr="00302C33">
        <w:rPr>
          <w:rFonts w:ascii="Verdana" w:eastAsia="Times New Roman" w:hAnsi="Verdana" w:cs="Times New Roman"/>
          <w:color w:val="333333"/>
          <w:sz w:val="21"/>
          <w:szCs w:val="21"/>
          <w:lang w:eastAsia="ru-RU"/>
        </w:rPr>
        <w:t>Отмучивание</w:t>
      </w:r>
      <w:proofErr w:type="spellEnd"/>
      <w:r w:rsidRPr="00302C33">
        <w:rPr>
          <w:rFonts w:ascii="Verdana" w:eastAsia="Times New Roman" w:hAnsi="Verdana" w:cs="Times New Roman"/>
          <w:color w:val="333333"/>
          <w:sz w:val="21"/>
          <w:szCs w:val="21"/>
          <w:lang w:eastAsia="ru-RU"/>
        </w:rPr>
        <w:t xml:space="preserve"> повторяют до тех пор. пока вода в сосуде после 5-минутного отстаивания не станет прозрачной. Осадок из сосуда количественно переносят на фильтр или в фарфоровую чашу. В фарфоровой чаше отстаивают в течение 5 мин, воду сливают, осадок высушивают при 105—110 *</w:t>
      </w:r>
      <w:proofErr w:type="gramStart"/>
      <w:r w:rsidRPr="00302C33">
        <w:rPr>
          <w:rFonts w:ascii="Verdana" w:eastAsia="Times New Roman" w:hAnsi="Verdana" w:cs="Times New Roman"/>
          <w:color w:val="333333"/>
          <w:sz w:val="21"/>
          <w:szCs w:val="21"/>
          <w:lang w:eastAsia="ru-RU"/>
        </w:rPr>
        <w:t>С</w:t>
      </w:r>
      <w:proofErr w:type="gramEnd"/>
      <w:r w:rsidRPr="00302C33">
        <w:rPr>
          <w:rFonts w:ascii="Verdana" w:eastAsia="Times New Roman" w:hAnsi="Verdana" w:cs="Times New Roman"/>
          <w:color w:val="333333"/>
          <w:sz w:val="21"/>
          <w:szCs w:val="21"/>
          <w:lang w:eastAsia="ru-RU"/>
        </w:rPr>
        <w:t xml:space="preserve"> до постоянной массы и взвешивают.</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Испытание проводят на двух навесках.</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3.14.3. Обработка результатов</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Массовую долю глинистой составляющей (Л) в процентах вычисляют по формуле</w:t>
      </w:r>
    </w:p>
    <w:p w:rsidR="00302C33" w:rsidRPr="00302C33" w:rsidRDefault="00302C33" w:rsidP="00302C33">
      <w:pPr>
        <w:shd w:val="clear" w:color="auto" w:fill="FFFFFF"/>
        <w:spacing w:after="150" w:line="300" w:lineRule="atLeast"/>
        <w:jc w:val="righ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16"/>
          <w:szCs w:val="16"/>
          <w:vertAlign w:val="subscript"/>
          <w:lang w:eastAsia="ru-RU"/>
        </w:rPr>
        <w:t>t</w:t>
      </w:r>
      <w:r w:rsidRPr="00302C33">
        <w:rPr>
          <w:rFonts w:ascii="Verdana" w:eastAsia="Times New Roman" w:hAnsi="Verdana" w:cs="Times New Roman"/>
          <w:color w:val="333333"/>
          <w:sz w:val="21"/>
          <w:szCs w:val="21"/>
          <w:lang w:eastAsia="ru-RU"/>
        </w:rPr>
        <w:t>, _ (</w:t>
      </w:r>
      <w:proofErr w:type="gramStart"/>
      <w:r w:rsidRPr="00302C33">
        <w:rPr>
          <w:rFonts w:ascii="Verdana" w:eastAsia="Times New Roman" w:hAnsi="Verdana" w:cs="Times New Roman"/>
          <w:color w:val="333333"/>
          <w:sz w:val="21"/>
          <w:szCs w:val="21"/>
          <w:lang w:eastAsia="ru-RU"/>
        </w:rPr>
        <w:t>т- от</w:t>
      </w:r>
      <w:proofErr w:type="gramEnd"/>
      <w:r w:rsidRPr="00302C33">
        <w:rPr>
          <w:rFonts w:ascii="Verdana" w:eastAsia="Times New Roman" w:hAnsi="Verdana" w:cs="Times New Roman"/>
          <w:color w:val="333333"/>
          <w:sz w:val="21"/>
          <w:szCs w:val="21"/>
          <w:lang w:eastAsia="ru-RU"/>
        </w:rPr>
        <w:t>,)100 т '</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где т — масса навески глины, г;</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/я, — масса осадка, г.</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Расхождение между результатами параллельных определений не должно превышать 5 %. Если расхождение превышает 5 %, испытание повторяют.</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За результат испытания принимают среднеарифметическое результатов трех определений.</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3.15. Определение коллоидальности</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Метод основан на определении </w:t>
      </w:r>
      <w:proofErr w:type="spellStart"/>
      <w:r w:rsidRPr="00302C33">
        <w:rPr>
          <w:rFonts w:ascii="Verdana" w:eastAsia="Times New Roman" w:hAnsi="Verdana" w:cs="Times New Roman"/>
          <w:color w:val="333333"/>
          <w:sz w:val="21"/>
          <w:szCs w:val="21"/>
          <w:lang w:eastAsia="ru-RU"/>
        </w:rPr>
        <w:t>седиментанионного</w:t>
      </w:r>
      <w:proofErr w:type="spellEnd"/>
      <w:r w:rsidRPr="00302C33">
        <w:rPr>
          <w:rFonts w:ascii="Verdana" w:eastAsia="Times New Roman" w:hAnsi="Verdana" w:cs="Times New Roman"/>
          <w:color w:val="333333"/>
          <w:sz w:val="21"/>
          <w:szCs w:val="21"/>
          <w:lang w:eastAsia="ru-RU"/>
        </w:rPr>
        <w:t xml:space="preserve"> объема, образующегося в глинистой суспензии.</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3.15.1.    Аппаратура и материалы</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Весы лабораторные 4-го класса с наибольшим пределом взвешивания 160 г с погрешностью ± 5 мг по </w:t>
      </w:r>
      <w:hyperlink r:id="rId91" w:history="1">
        <w:r w:rsidRPr="00430296">
          <w:rPr>
            <w:rFonts w:ascii="Verdana" w:eastAsia="Times New Roman" w:hAnsi="Verdana" w:cs="Times New Roman"/>
            <w:sz w:val="21"/>
            <w:szCs w:val="21"/>
            <w:lang w:eastAsia="ru-RU"/>
          </w:rPr>
          <w:t>ГОСТ 24104</w:t>
        </w:r>
      </w:hyperlink>
      <w:r w:rsidRPr="00302C33">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Пробирки мерные вместимостью не менее 15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по </w:t>
      </w:r>
      <w:hyperlink r:id="rId92" w:history="1">
        <w:r w:rsidRPr="00430296">
          <w:rPr>
            <w:rFonts w:ascii="Verdana" w:eastAsia="Times New Roman" w:hAnsi="Verdana" w:cs="Times New Roman"/>
            <w:sz w:val="21"/>
            <w:szCs w:val="21"/>
            <w:lang w:eastAsia="ru-RU"/>
          </w:rPr>
          <w:t>ГОСТ 1770</w:t>
        </w:r>
      </w:hyperlink>
      <w:r w:rsidRPr="00302C33">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Магния окись по </w:t>
      </w:r>
      <w:hyperlink r:id="rId93" w:history="1">
        <w:r w:rsidRPr="00430296">
          <w:rPr>
            <w:rFonts w:ascii="Verdana" w:eastAsia="Times New Roman" w:hAnsi="Verdana" w:cs="Times New Roman"/>
            <w:sz w:val="21"/>
            <w:szCs w:val="21"/>
            <w:lang w:eastAsia="ru-RU"/>
          </w:rPr>
          <w:t>ГОСТ 4526</w:t>
        </w:r>
      </w:hyperlink>
      <w:r w:rsidRPr="00302C33">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3.15.2.    Проведение испытания</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Навеску глины массой 0,5 г помешают в мерную пробирку, приливают воду до общего объема 15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(по отметке на пробирке) и взбалтывают до получения однородной суспензии. К суспензии добавляют 0,1 г окиси магния и снова взбалтывают в течение I мин. Затем пробирку оставляют в покое на 24 ч. По истечении этого времени замеряют объем образовавшегося осадка. Испытание проводят на двух параллельных навесках.</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3.15.3.    Обработка результатов</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Коллоидальность (А) в процентах вычисляют по формуле</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где </w:t>
      </w:r>
      <w:proofErr w:type="gramStart"/>
      <w:r w:rsidRPr="00302C33">
        <w:rPr>
          <w:rFonts w:ascii="Verdana" w:eastAsia="Times New Roman" w:hAnsi="Verdana" w:cs="Times New Roman"/>
          <w:color w:val="333333"/>
          <w:sz w:val="21"/>
          <w:szCs w:val="21"/>
          <w:lang w:eastAsia="ru-RU"/>
        </w:rPr>
        <w:t>У</w:t>
      </w:r>
      <w:proofErr w:type="gramEnd"/>
      <w:r w:rsidRPr="00302C33">
        <w:rPr>
          <w:rFonts w:ascii="Verdana" w:eastAsia="Times New Roman" w:hAnsi="Verdana" w:cs="Times New Roman"/>
          <w:color w:val="333333"/>
          <w:sz w:val="21"/>
          <w:szCs w:val="21"/>
          <w:lang w:eastAsia="ru-RU"/>
        </w:rPr>
        <w:t xml:space="preserve"> — объем осадка глины в пробирке,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15 — общий объем глины и воды в пробирке,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Расхождение между результатами двух параллельных определений не должно превышать 5 %. Если расхождение превышает 5 %, испытание повторяют.</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За результат испытания принимают среднеарифметическое результатов трех определений.</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3.16. Определение </w:t>
      </w:r>
      <w:proofErr w:type="spellStart"/>
      <w:r w:rsidRPr="00302C33">
        <w:rPr>
          <w:rFonts w:ascii="Verdana" w:eastAsia="Times New Roman" w:hAnsi="Verdana" w:cs="Times New Roman"/>
          <w:color w:val="333333"/>
          <w:sz w:val="21"/>
          <w:szCs w:val="21"/>
          <w:lang w:eastAsia="ru-RU"/>
        </w:rPr>
        <w:t>волопоглошения</w:t>
      </w:r>
      <w:proofErr w:type="spellEnd"/>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Метод основан на определении показателя влагоемкости глины, соответствующего переходу системы глина — вода из пастообразного состояния в состояние суспензии.</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 18 </w:t>
      </w:r>
      <w:hyperlink r:id="rId94" w:history="1">
        <w:r w:rsidRPr="00430296">
          <w:rPr>
            <w:rFonts w:ascii="Verdana" w:eastAsia="Times New Roman" w:hAnsi="Verdana" w:cs="Times New Roman"/>
            <w:sz w:val="21"/>
            <w:szCs w:val="21"/>
            <w:lang w:eastAsia="ru-RU"/>
          </w:rPr>
          <w:t>ГОСТ 28177-89</w:t>
        </w:r>
      </w:hyperlink>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3.16.1.    Аппаратура и материалы</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Весы лабораторные 4-го класса с наибольшим пределом взвешивания 160 г с погрешностью ± 5 мг по </w:t>
      </w:r>
      <w:hyperlink r:id="rId95" w:history="1">
        <w:r w:rsidRPr="00430296">
          <w:rPr>
            <w:rFonts w:ascii="Verdana" w:eastAsia="Times New Roman" w:hAnsi="Verdana" w:cs="Times New Roman"/>
            <w:sz w:val="21"/>
            <w:szCs w:val="21"/>
            <w:lang w:eastAsia="ru-RU"/>
          </w:rPr>
          <w:t>ГОСТ 24104</w:t>
        </w:r>
      </w:hyperlink>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Стаканы стеклянные диаметром 25—40 мм и высотой 60—ИХ) мм по </w:t>
      </w:r>
      <w:hyperlink r:id="rId96" w:history="1">
        <w:r w:rsidRPr="00430296">
          <w:rPr>
            <w:rFonts w:ascii="Verdana" w:eastAsia="Times New Roman" w:hAnsi="Verdana" w:cs="Times New Roman"/>
            <w:sz w:val="21"/>
            <w:szCs w:val="21"/>
            <w:lang w:eastAsia="ru-RU"/>
          </w:rPr>
          <w:t>ГОСТ 23932</w:t>
        </w:r>
      </w:hyperlink>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Бюретки стеклянные объемом 50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w:t>
      </w:r>
      <w:r w:rsidRPr="00302C33">
        <w:rPr>
          <w:rFonts w:ascii="Verdana" w:eastAsia="Times New Roman" w:hAnsi="Verdana" w:cs="Times New Roman"/>
          <w:sz w:val="21"/>
          <w:szCs w:val="21"/>
          <w:lang w:eastAsia="ru-RU"/>
        </w:rPr>
        <w:t>по</w:t>
      </w:r>
      <w:r w:rsidRPr="00430296">
        <w:rPr>
          <w:rFonts w:ascii="Verdana" w:eastAsia="Times New Roman" w:hAnsi="Verdana" w:cs="Times New Roman"/>
          <w:sz w:val="21"/>
          <w:szCs w:val="21"/>
          <w:lang w:eastAsia="ru-RU"/>
        </w:rPr>
        <w:t> </w:t>
      </w:r>
      <w:hyperlink r:id="rId97" w:history="1">
        <w:r w:rsidRPr="00430296">
          <w:rPr>
            <w:rFonts w:ascii="Verdana" w:eastAsia="Times New Roman" w:hAnsi="Verdana" w:cs="Times New Roman"/>
            <w:sz w:val="21"/>
            <w:szCs w:val="21"/>
            <w:lang w:eastAsia="ru-RU"/>
          </w:rPr>
          <w:t>ГОСТ 29251</w:t>
        </w:r>
      </w:hyperlink>
      <w:r w:rsidRPr="00302C33">
        <w:rPr>
          <w:rFonts w:ascii="Verdana" w:eastAsia="Times New Roman" w:hAnsi="Verdana" w:cs="Times New Roman"/>
          <w:color w:val="333333"/>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sz w:val="21"/>
          <w:szCs w:val="21"/>
          <w:lang w:eastAsia="ru-RU"/>
        </w:rPr>
      </w:pPr>
      <w:proofErr w:type="gramStart"/>
      <w:r w:rsidRPr="00302C33">
        <w:rPr>
          <w:rFonts w:ascii="Verdana" w:eastAsia="Times New Roman" w:hAnsi="Verdana" w:cs="Times New Roman"/>
          <w:color w:val="333333"/>
          <w:sz w:val="21"/>
          <w:szCs w:val="21"/>
          <w:lang w:eastAsia="ru-RU"/>
        </w:rPr>
        <w:t>Вода</w:t>
      </w:r>
      <w:proofErr w:type="gramEnd"/>
      <w:r w:rsidRPr="00302C33">
        <w:rPr>
          <w:rFonts w:ascii="Verdana" w:eastAsia="Times New Roman" w:hAnsi="Verdana" w:cs="Times New Roman"/>
          <w:color w:val="333333"/>
          <w:sz w:val="21"/>
          <w:szCs w:val="21"/>
          <w:lang w:eastAsia="ru-RU"/>
        </w:rPr>
        <w:t xml:space="preserve"> дистиллированная с </w:t>
      </w:r>
      <w:proofErr w:type="spellStart"/>
      <w:r w:rsidRPr="00302C33">
        <w:rPr>
          <w:rFonts w:ascii="Verdana" w:eastAsia="Times New Roman" w:hAnsi="Verdana" w:cs="Times New Roman"/>
          <w:color w:val="333333"/>
          <w:sz w:val="21"/>
          <w:szCs w:val="21"/>
          <w:lang w:eastAsia="ru-RU"/>
        </w:rPr>
        <w:t>pH</w:t>
      </w:r>
      <w:proofErr w:type="spellEnd"/>
      <w:r w:rsidRPr="00302C33">
        <w:rPr>
          <w:rFonts w:ascii="Verdana" w:eastAsia="Times New Roman" w:hAnsi="Verdana" w:cs="Times New Roman"/>
          <w:color w:val="333333"/>
          <w:sz w:val="21"/>
          <w:szCs w:val="21"/>
          <w:lang w:eastAsia="ru-RU"/>
        </w:rPr>
        <w:t xml:space="preserve"> 6,0—7,0 по </w:t>
      </w:r>
      <w:hyperlink r:id="rId98" w:history="1">
        <w:r w:rsidRPr="00430296">
          <w:rPr>
            <w:rFonts w:ascii="Verdana" w:eastAsia="Times New Roman" w:hAnsi="Verdana" w:cs="Times New Roman"/>
            <w:sz w:val="21"/>
            <w:szCs w:val="21"/>
            <w:lang w:eastAsia="ru-RU"/>
          </w:rPr>
          <w:t>ГОСТ 6709</w:t>
        </w:r>
      </w:hyperlink>
      <w:r w:rsidRPr="00302C33">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3.16.2.    Проведение испытания</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Навеску глины массой 5 г помешают в стакан, </w:t>
      </w:r>
      <w:proofErr w:type="spellStart"/>
      <w:r w:rsidRPr="00302C33">
        <w:rPr>
          <w:rFonts w:ascii="Verdana" w:eastAsia="Times New Roman" w:hAnsi="Verdana" w:cs="Times New Roman"/>
          <w:color w:val="333333"/>
          <w:sz w:val="21"/>
          <w:szCs w:val="21"/>
          <w:lang w:eastAsia="ru-RU"/>
        </w:rPr>
        <w:t>добаааяют</w:t>
      </w:r>
      <w:proofErr w:type="spellEnd"/>
      <w:r w:rsidRPr="00302C33">
        <w:rPr>
          <w:rFonts w:ascii="Verdana" w:eastAsia="Times New Roman" w:hAnsi="Verdana" w:cs="Times New Roman"/>
          <w:color w:val="333333"/>
          <w:sz w:val="21"/>
          <w:szCs w:val="21"/>
          <w:lang w:eastAsia="ru-RU"/>
        </w:rPr>
        <w:t xml:space="preserve"> 5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дистиллированной воды и тщательно перемешивают глинистую массу при помощи стеклянной палочки до однородного состояния. Добавляют дистиллированную воду до тех пор. пока мениск не приобретет подвижное состояние. Воду добавляют порциями от 0,5 до 2,5 см</w:t>
      </w:r>
      <w:r w:rsidRPr="00302C33">
        <w:rPr>
          <w:rFonts w:ascii="Verdana" w:eastAsia="Times New Roman" w:hAnsi="Verdana" w:cs="Times New Roman"/>
          <w:color w:val="333333"/>
          <w:sz w:val="16"/>
          <w:szCs w:val="16"/>
          <w:vertAlign w:val="superscript"/>
          <w:lang w:eastAsia="ru-RU"/>
        </w:rPr>
        <w:t>3</w:t>
      </w:r>
      <w:r w:rsidRPr="00302C33">
        <w:rPr>
          <w:rFonts w:ascii="Verdana" w:eastAsia="Times New Roman" w:hAnsi="Verdana" w:cs="Times New Roman"/>
          <w:color w:val="333333"/>
          <w:sz w:val="21"/>
          <w:szCs w:val="21"/>
          <w:lang w:eastAsia="ru-RU"/>
        </w:rPr>
        <w:t>. Порции уменьшают по мере добавления воды.</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3.16.3.    Обработка результатов</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Коэффициент </w:t>
      </w:r>
      <w:proofErr w:type="spellStart"/>
      <w:r w:rsidRPr="00302C33">
        <w:rPr>
          <w:rFonts w:ascii="Verdana" w:eastAsia="Times New Roman" w:hAnsi="Verdana" w:cs="Times New Roman"/>
          <w:color w:val="333333"/>
          <w:sz w:val="21"/>
          <w:szCs w:val="21"/>
          <w:lang w:eastAsia="ru-RU"/>
        </w:rPr>
        <w:t>водопоглошения</w:t>
      </w:r>
      <w:proofErr w:type="spellEnd"/>
      <w:r w:rsidRPr="00302C33">
        <w:rPr>
          <w:rFonts w:ascii="Verdana" w:eastAsia="Times New Roman" w:hAnsi="Verdana" w:cs="Times New Roman"/>
          <w:color w:val="333333"/>
          <w:sz w:val="21"/>
          <w:szCs w:val="21"/>
          <w:lang w:eastAsia="ru-RU"/>
        </w:rPr>
        <w:t xml:space="preserve"> (А) вычисляют по формуле</w:t>
      </w:r>
    </w:p>
    <w:p w:rsidR="00302C33" w:rsidRPr="00302C33" w:rsidRDefault="00302C33" w:rsidP="00302C33">
      <w:pPr>
        <w:spacing w:after="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noProof/>
          <w:sz w:val="24"/>
          <w:szCs w:val="24"/>
          <w:lang w:eastAsia="ru-RU"/>
        </w:rPr>
        <w:drawing>
          <wp:inline distT="0" distB="0" distL="0" distR="0">
            <wp:extent cx="828675" cy="457200"/>
            <wp:effectExtent l="0" t="0" r="9525" b="0"/>
            <wp:docPr id="3" name="Рисунок 3" descr="http://img.standartgost.ru/images/g_rec/0/194/19440/19440_18_files/19440_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standartgost.ru/images/g_rec/0/194/19440/19440_18_files/19440_18-1.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828675" cy="457200"/>
                    </a:xfrm>
                    <a:prstGeom prst="rect">
                      <a:avLst/>
                    </a:prstGeom>
                    <a:noFill/>
                    <a:ln>
                      <a:noFill/>
                    </a:ln>
                  </pic:spPr>
                </pic:pic>
              </a:graphicData>
            </a:graphic>
          </wp:inline>
        </w:drawing>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где т — масса навески глины, г;</w:t>
      </w:r>
    </w:p>
    <w:p w:rsidR="00302C33" w:rsidRPr="00302C33" w:rsidRDefault="00302C33" w:rsidP="00302C33">
      <w:pPr>
        <w:shd w:val="clear" w:color="auto" w:fill="FFFFFF"/>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/я, — масса дистиллированной воды, требуемой для перехода системы глина — вода в состояние суспензии, г.</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Расхождение между результатами двух параллельных определений не должно превышать 5 %. Если результат испытания превышает 5 %, испытание повторяют.</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За результат испытания принимают среднеарифметическое результатов трех определений.</w:t>
      </w:r>
    </w:p>
    <w:p w:rsidR="00302C33" w:rsidRPr="00302C33" w:rsidRDefault="00302C33" w:rsidP="00302C33">
      <w:pPr>
        <w:shd w:val="clear" w:color="auto" w:fill="FFFFFF"/>
        <w:spacing w:after="150" w:line="300" w:lineRule="atLeast"/>
        <w:jc w:val="center"/>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4. ТРАНСПОРТИРОВАНИЕ И ХРАНЕНИЕ</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4.1.    Глину транспортируют всеми видами транспорта в соответствии с правилами перевозки грузов, действующими на данном виде транспорта.</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Глины в упакованном виде транспортируют железнодорожным транспортом в соответствии с техническими условиями погрузки и крепления грузов, утвержденными Министерством путей сообщения и </w:t>
      </w:r>
      <w:hyperlink r:id="rId100" w:history="1">
        <w:r w:rsidRPr="00430296">
          <w:rPr>
            <w:rFonts w:ascii="Verdana" w:eastAsia="Times New Roman" w:hAnsi="Verdana" w:cs="Times New Roman"/>
            <w:sz w:val="21"/>
            <w:szCs w:val="21"/>
            <w:lang w:eastAsia="ru-RU"/>
          </w:rPr>
          <w:t>ГОСТ 22235</w:t>
        </w:r>
      </w:hyperlink>
      <w:r w:rsidRPr="00302C33">
        <w:rPr>
          <w:rFonts w:ascii="Verdana" w:eastAsia="Times New Roman" w:hAnsi="Verdana" w:cs="Times New Roman"/>
          <w:sz w:val="21"/>
          <w:szCs w:val="21"/>
          <w:lang w:eastAsia="ru-RU"/>
        </w:rPr>
        <w:t>.</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4.2.    Порошкообразные глины, упакованные в мешки, транспортируют в крытых транспортных средствах или на поддонах с покрытием </w:t>
      </w:r>
      <w:proofErr w:type="spellStart"/>
      <w:r w:rsidRPr="00302C33">
        <w:rPr>
          <w:rFonts w:ascii="Verdana" w:eastAsia="Times New Roman" w:hAnsi="Verdana" w:cs="Times New Roman"/>
          <w:color w:val="333333"/>
          <w:sz w:val="21"/>
          <w:szCs w:val="21"/>
          <w:lang w:eastAsia="ru-RU"/>
        </w:rPr>
        <w:t>термоусадочной</w:t>
      </w:r>
      <w:proofErr w:type="spellEnd"/>
      <w:r w:rsidRPr="00302C33">
        <w:rPr>
          <w:rFonts w:ascii="Verdana" w:eastAsia="Times New Roman" w:hAnsi="Verdana" w:cs="Times New Roman"/>
          <w:color w:val="333333"/>
          <w:sz w:val="21"/>
          <w:szCs w:val="21"/>
          <w:lang w:eastAsia="ru-RU"/>
        </w:rPr>
        <w:t xml:space="preserve"> пленкой.</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По согласованию изготовителя и потребителя допускается транспортировать порошкообразную глину в хопперах-цементовозах и цистернах-цементовозах.</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Комовые глины транспортируют навалом всеми видами транспорта.</w:t>
      </w:r>
    </w:p>
    <w:p w:rsidR="00302C33" w:rsidRPr="00302C33" w:rsidRDefault="00302C33" w:rsidP="00302C33">
      <w:pPr>
        <w:shd w:val="clear" w:color="auto" w:fill="FFFFFF"/>
        <w:spacing w:after="150" w:line="300" w:lineRule="atLeast"/>
        <w:ind w:firstLine="42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4.3.    Глину следует хранить в крытых складских помещениях или бункерах, защищенных от влаги раздельно по маркам.</w:t>
      </w:r>
    </w:p>
    <w:p w:rsidR="00302C33" w:rsidRPr="00302C33" w:rsidRDefault="00302C33" w:rsidP="00302C33">
      <w:pPr>
        <w:shd w:val="clear" w:color="auto" w:fill="FFFFFF"/>
        <w:spacing w:after="150" w:line="300" w:lineRule="atLeast"/>
        <w:jc w:val="right"/>
        <w:rPr>
          <w:rFonts w:ascii="Verdana" w:eastAsia="Times New Roman" w:hAnsi="Verdana" w:cs="Times New Roman"/>
          <w:color w:val="333333"/>
          <w:sz w:val="21"/>
          <w:szCs w:val="21"/>
          <w:lang w:eastAsia="ru-RU"/>
        </w:rPr>
      </w:pPr>
      <w:hyperlink r:id="rId101" w:history="1">
        <w:r w:rsidRPr="00430296">
          <w:rPr>
            <w:rFonts w:ascii="Verdana" w:eastAsia="Times New Roman" w:hAnsi="Verdana" w:cs="Times New Roman"/>
            <w:sz w:val="21"/>
            <w:szCs w:val="21"/>
            <w:lang w:eastAsia="ru-RU"/>
          </w:rPr>
          <w:t>ГОСТ 28177-89</w:t>
        </w:r>
      </w:hyperlink>
      <w:r w:rsidRPr="00430296">
        <w:rPr>
          <w:rFonts w:ascii="Verdana" w:eastAsia="Times New Roman" w:hAnsi="Verdana" w:cs="Times New Roman"/>
          <w:sz w:val="21"/>
          <w:szCs w:val="21"/>
          <w:lang w:eastAsia="ru-RU"/>
        </w:rPr>
        <w:t> </w:t>
      </w:r>
      <w:r w:rsidRPr="00302C33">
        <w:rPr>
          <w:rFonts w:ascii="Verdana" w:eastAsia="Times New Roman" w:hAnsi="Verdana" w:cs="Times New Roman"/>
          <w:color w:val="333333"/>
          <w:sz w:val="21"/>
          <w:szCs w:val="21"/>
          <w:lang w:eastAsia="ru-RU"/>
        </w:rPr>
        <w:t>С. 19</w:t>
      </w:r>
    </w:p>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ПРИЛОЖЕНИЕ I Справочное</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466"/>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ТЕРМИНЫ. ПРИМЕНЯЕМЫЕ В НАСТОЯЩЕМ СТАНДАРТЕ, И ПОЯСНЕНИЯ К НИМ</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132"/>
              <w:gridCol w:w="6318"/>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Термин</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Пояснение</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 xml:space="preserve">Комовые </w:t>
                  </w:r>
                  <w:proofErr w:type="spellStart"/>
                  <w:r w:rsidRPr="00302C33">
                    <w:rPr>
                      <w:rFonts w:ascii="Times New Roman" w:eastAsia="Times New Roman" w:hAnsi="Times New Roman" w:cs="Times New Roman"/>
                      <w:sz w:val="24"/>
                      <w:szCs w:val="24"/>
                      <w:lang w:eastAsia="ru-RU"/>
                    </w:rPr>
                    <w:t>бентонитовые</w:t>
                  </w:r>
                  <w:proofErr w:type="spellEnd"/>
                  <w:r w:rsidRPr="00302C33">
                    <w:rPr>
                      <w:rFonts w:ascii="Times New Roman" w:eastAsia="Times New Roman" w:hAnsi="Times New Roman" w:cs="Times New Roman"/>
                      <w:sz w:val="24"/>
                      <w:szCs w:val="24"/>
                      <w:lang w:eastAsia="ru-RU"/>
                    </w:rPr>
                    <w:t xml:space="preserve"> формовочные глины</w:t>
                  </w:r>
                </w:p>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 xml:space="preserve">Порошкообразные </w:t>
                  </w:r>
                  <w:proofErr w:type="spellStart"/>
                  <w:r w:rsidRPr="00302C33">
                    <w:rPr>
                      <w:rFonts w:ascii="Times New Roman" w:eastAsia="Times New Roman" w:hAnsi="Times New Roman" w:cs="Times New Roman"/>
                      <w:sz w:val="24"/>
                      <w:szCs w:val="24"/>
                      <w:lang w:eastAsia="ru-RU"/>
                    </w:rPr>
                    <w:t>бентонитовые</w:t>
                  </w:r>
                  <w:proofErr w:type="spellEnd"/>
                  <w:r w:rsidRPr="00302C33">
                    <w:rPr>
                      <w:rFonts w:ascii="Times New Roman" w:eastAsia="Times New Roman" w:hAnsi="Times New Roman" w:cs="Times New Roman"/>
                      <w:sz w:val="24"/>
                      <w:szCs w:val="24"/>
                      <w:lang w:eastAsia="ru-RU"/>
                    </w:rPr>
                    <w:t xml:space="preserve"> формовочные глины</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proofErr w:type="spellStart"/>
                  <w:r w:rsidRPr="00302C33">
                    <w:rPr>
                      <w:rFonts w:ascii="Times New Roman" w:eastAsia="Times New Roman" w:hAnsi="Times New Roman" w:cs="Times New Roman"/>
                      <w:sz w:val="24"/>
                      <w:szCs w:val="24"/>
                      <w:lang w:eastAsia="ru-RU"/>
                    </w:rPr>
                    <w:t>Приролные</w:t>
                  </w:r>
                  <w:proofErr w:type="spellEnd"/>
                  <w:r w:rsidRPr="00302C33">
                    <w:rPr>
                      <w:rFonts w:ascii="Times New Roman" w:eastAsia="Times New Roman" w:hAnsi="Times New Roman" w:cs="Times New Roman"/>
                      <w:sz w:val="24"/>
                      <w:szCs w:val="24"/>
                      <w:lang w:eastAsia="ru-RU"/>
                    </w:rPr>
                    <w:t xml:space="preserve"> </w:t>
                  </w:r>
                  <w:proofErr w:type="spellStart"/>
                  <w:r w:rsidRPr="00302C33">
                    <w:rPr>
                      <w:rFonts w:ascii="Times New Roman" w:eastAsia="Times New Roman" w:hAnsi="Times New Roman" w:cs="Times New Roman"/>
                      <w:sz w:val="24"/>
                      <w:szCs w:val="24"/>
                      <w:lang w:eastAsia="ru-RU"/>
                    </w:rPr>
                    <w:t>бентонитовые</w:t>
                  </w:r>
                  <w:proofErr w:type="spellEnd"/>
                  <w:r w:rsidRPr="00302C33">
                    <w:rPr>
                      <w:rFonts w:ascii="Times New Roman" w:eastAsia="Times New Roman" w:hAnsi="Times New Roman" w:cs="Times New Roman"/>
                      <w:sz w:val="24"/>
                      <w:szCs w:val="24"/>
                      <w:lang w:eastAsia="ru-RU"/>
                    </w:rPr>
                    <w:t xml:space="preserve"> глины, поставляемые с карьерной влажностью</w:t>
                  </w:r>
                </w:p>
                <w:p w:rsidR="00302C33" w:rsidRPr="00302C33" w:rsidRDefault="00302C33" w:rsidP="00302C33">
                  <w:pPr>
                    <w:spacing w:after="150" w:line="240" w:lineRule="auto"/>
                    <w:jc w:val="both"/>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 xml:space="preserve">Продукт переработки природных </w:t>
                  </w:r>
                  <w:proofErr w:type="spellStart"/>
                  <w:r w:rsidRPr="00302C33">
                    <w:rPr>
                      <w:rFonts w:ascii="Times New Roman" w:eastAsia="Times New Roman" w:hAnsi="Times New Roman" w:cs="Times New Roman"/>
                      <w:sz w:val="24"/>
                      <w:szCs w:val="24"/>
                      <w:lang w:eastAsia="ru-RU"/>
                    </w:rPr>
                    <w:t>бентонитовых</w:t>
                  </w:r>
                  <w:proofErr w:type="spellEnd"/>
                  <w:r w:rsidRPr="00302C33">
                    <w:rPr>
                      <w:rFonts w:ascii="Times New Roman" w:eastAsia="Times New Roman" w:hAnsi="Times New Roman" w:cs="Times New Roman"/>
                      <w:sz w:val="24"/>
                      <w:szCs w:val="24"/>
                      <w:lang w:eastAsia="ru-RU"/>
                    </w:rPr>
                    <w:t xml:space="preserve"> глин метолом сушки и тонкого измельчения</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ПРИЛОЖЕНИЕ 2 Обязательное</w:t>
      </w:r>
    </w:p>
    <w:p w:rsidR="00302C33" w:rsidRPr="00302C33" w:rsidRDefault="00302C33" w:rsidP="00302C33">
      <w:pPr>
        <w:shd w:val="clear" w:color="auto" w:fill="FFFFFF"/>
        <w:spacing w:after="150" w:line="300" w:lineRule="atLeast"/>
        <w:jc w:val="center"/>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КЛАССИФИКАЦИЯ ФОРМОВОЧНЫХ БЕНТОНИТОВЫХ ГЛИИ В ЗАВИСИМОСТИ ОТ ХИМИКО-МИНЕРАЛОГИЧЕСКИХ ПОКАЗАТЕЛЕЙ</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7147"/>
        <w:gridCol w:w="1189"/>
      </w:tblGrid>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jc w:val="center"/>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Признак классификации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jc w:val="center"/>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Норма</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 Массовая доля монтмориллонита,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0" w:line="240" w:lineRule="auto"/>
              <w:rPr>
                <w:rFonts w:ascii="Verdana" w:eastAsia="Times New Roman" w:hAnsi="Verdana" w:cs="Times New Roman"/>
                <w:color w:val="333333"/>
                <w:sz w:val="21"/>
                <w:szCs w:val="21"/>
                <w:lang w:eastAsia="ru-RU"/>
              </w:rPr>
            </w:pP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высокая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Св. 70.0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средняя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50.0-70.0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низкая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30.0—50.0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2. Концентрация обменных катионов, мг-</w:t>
            </w:r>
            <w:proofErr w:type="spellStart"/>
            <w:r w:rsidRPr="00302C33">
              <w:rPr>
                <w:rFonts w:ascii="Verdana" w:eastAsia="Times New Roman" w:hAnsi="Verdana" w:cs="Times New Roman"/>
                <w:color w:val="333333"/>
                <w:sz w:val="21"/>
                <w:szCs w:val="21"/>
                <w:lang w:eastAsia="ru-RU"/>
              </w:rPr>
              <w:t>экв</w:t>
            </w:r>
            <w:proofErr w:type="spellEnd"/>
            <w:r w:rsidRPr="00302C33">
              <w:rPr>
                <w:rFonts w:ascii="Verdana" w:eastAsia="Times New Roman" w:hAnsi="Verdana" w:cs="Times New Roman"/>
                <w:color w:val="333333"/>
                <w:sz w:val="21"/>
                <w:szCs w:val="21"/>
                <w:lang w:eastAsia="ru-RU"/>
              </w:rPr>
              <w:t>/100 г сухой глины:</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0" w:line="240" w:lineRule="auto"/>
              <w:rPr>
                <w:rFonts w:ascii="Verdana" w:eastAsia="Times New Roman" w:hAnsi="Verdana" w:cs="Times New Roman"/>
                <w:color w:val="333333"/>
                <w:sz w:val="21"/>
                <w:szCs w:val="21"/>
                <w:lang w:eastAsia="ru-RU"/>
              </w:rPr>
            </w:pP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высокая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Св. 80.0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средняя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50.0—S0.0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низкая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30.0-50.0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3. Массовая доля карбонатов в пересчете на </w:t>
            </w:r>
            <w:proofErr w:type="spellStart"/>
            <w:proofErr w:type="gramStart"/>
            <w:r w:rsidRPr="00302C33">
              <w:rPr>
                <w:rFonts w:ascii="Verdana" w:eastAsia="Times New Roman" w:hAnsi="Verdana" w:cs="Times New Roman"/>
                <w:color w:val="333333"/>
                <w:sz w:val="21"/>
                <w:szCs w:val="21"/>
                <w:lang w:eastAsia="ru-RU"/>
              </w:rPr>
              <w:t>СаСО</w:t>
            </w:r>
            <w:proofErr w:type="spellEnd"/>
            <w:r w:rsidRPr="00302C33">
              <w:rPr>
                <w:rFonts w:ascii="Verdana" w:eastAsia="Times New Roman" w:hAnsi="Verdana" w:cs="Times New Roman"/>
                <w:color w:val="333333"/>
                <w:sz w:val="21"/>
                <w:szCs w:val="21"/>
                <w:lang w:eastAsia="ru-RU"/>
              </w:rPr>
              <w:t>,.</w:t>
            </w:r>
            <w:proofErr w:type="gramEnd"/>
            <w:r w:rsidRPr="00302C33">
              <w:rPr>
                <w:rFonts w:ascii="Verdana" w:eastAsia="Times New Roman" w:hAnsi="Verdana" w:cs="Times New Roman"/>
                <w:color w:val="333333"/>
                <w:sz w:val="21"/>
                <w:szCs w:val="21"/>
                <w:lang w:eastAsia="ru-RU"/>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0" w:line="240" w:lineRule="auto"/>
              <w:rPr>
                <w:rFonts w:ascii="Verdana" w:eastAsia="Times New Roman" w:hAnsi="Verdana" w:cs="Times New Roman"/>
                <w:color w:val="333333"/>
                <w:sz w:val="21"/>
                <w:szCs w:val="21"/>
                <w:lang w:eastAsia="ru-RU"/>
              </w:rPr>
            </w:pP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низкая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Менее 2.0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средняя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2.0—5,0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высокая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5.0-10,0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4. Массовая доля сульфидной серы.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0" w:line="240" w:lineRule="auto"/>
              <w:rPr>
                <w:rFonts w:ascii="Verdana" w:eastAsia="Times New Roman" w:hAnsi="Verdana" w:cs="Times New Roman"/>
                <w:color w:val="333333"/>
                <w:sz w:val="21"/>
                <w:szCs w:val="21"/>
                <w:lang w:eastAsia="ru-RU"/>
              </w:rPr>
            </w:pP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низкая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Менее 0.2</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высокая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0.2—0,3</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5. Массовая доля железа в пересчете на </w:t>
            </w:r>
            <w:proofErr w:type="spellStart"/>
            <w:r w:rsidRPr="00302C33">
              <w:rPr>
                <w:rFonts w:ascii="Verdana" w:eastAsia="Times New Roman" w:hAnsi="Verdana" w:cs="Times New Roman"/>
                <w:color w:val="333333"/>
                <w:sz w:val="21"/>
                <w:szCs w:val="21"/>
                <w:lang w:eastAsia="ru-RU"/>
              </w:rPr>
              <w:t>Гс^</w:t>
            </w:r>
            <w:proofErr w:type="gramStart"/>
            <w:r w:rsidRPr="00302C33">
              <w:rPr>
                <w:rFonts w:ascii="Verdana" w:eastAsia="Times New Roman" w:hAnsi="Verdana" w:cs="Times New Roman"/>
                <w:color w:val="333333"/>
                <w:sz w:val="21"/>
                <w:szCs w:val="21"/>
                <w:lang w:eastAsia="ru-RU"/>
              </w:rPr>
              <w:t>О</w:t>
            </w:r>
            <w:proofErr w:type="spellEnd"/>
            <w:r w:rsidRPr="00302C33">
              <w:rPr>
                <w:rFonts w:ascii="Verdana" w:eastAsia="Times New Roman" w:hAnsi="Verdana" w:cs="Times New Roman"/>
                <w:color w:val="333333"/>
                <w:sz w:val="21"/>
                <w:szCs w:val="21"/>
                <w:lang w:eastAsia="ru-RU"/>
              </w:rPr>
              <w:t>,,</w:t>
            </w:r>
            <w:proofErr w:type="gramEnd"/>
            <w:r w:rsidRPr="00302C33">
              <w:rPr>
                <w:rFonts w:ascii="Verdana" w:eastAsia="Times New Roman" w:hAnsi="Verdana" w:cs="Times New Roman"/>
                <w:color w:val="333333"/>
                <w:sz w:val="21"/>
                <w:szCs w:val="21"/>
                <w:lang w:eastAsia="ru-RU"/>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0" w:line="240" w:lineRule="auto"/>
              <w:rPr>
                <w:rFonts w:ascii="Verdana" w:eastAsia="Times New Roman" w:hAnsi="Verdana" w:cs="Times New Roman"/>
                <w:color w:val="333333"/>
                <w:sz w:val="21"/>
                <w:szCs w:val="21"/>
                <w:lang w:eastAsia="ru-RU"/>
              </w:rPr>
            </w:pP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низкая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Менее 4.0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средняя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4.0—8.0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высокая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8.0-12,0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6. Коллоидальность.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0" w:line="240" w:lineRule="auto"/>
              <w:rPr>
                <w:rFonts w:ascii="Verdana" w:eastAsia="Times New Roman" w:hAnsi="Verdana" w:cs="Times New Roman"/>
                <w:color w:val="333333"/>
                <w:sz w:val="21"/>
                <w:szCs w:val="21"/>
                <w:lang w:eastAsia="ru-RU"/>
              </w:rPr>
            </w:pP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высокая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Св. 80.0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средняя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40,0-80.0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низкая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10.0-40.0</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7. </w:t>
            </w:r>
            <w:proofErr w:type="spellStart"/>
            <w:r w:rsidRPr="00302C33">
              <w:rPr>
                <w:rFonts w:ascii="Verdana" w:eastAsia="Times New Roman" w:hAnsi="Verdana" w:cs="Times New Roman"/>
                <w:color w:val="333333"/>
                <w:sz w:val="21"/>
                <w:szCs w:val="21"/>
                <w:lang w:eastAsia="ru-RU"/>
              </w:rPr>
              <w:t>Водопоглошение</w:t>
            </w:r>
            <w:proofErr w:type="spellEnd"/>
            <w:r w:rsidRPr="00302C33">
              <w:rPr>
                <w:rFonts w:ascii="Verdana" w:eastAsia="Times New Roman" w:hAnsi="Verdana" w:cs="Times New Roman"/>
                <w:color w:val="333333"/>
                <w:sz w:val="21"/>
                <w:szCs w:val="21"/>
                <w:lang w:eastAsia="ru-RU"/>
              </w:rPr>
              <w:t>. единиц:</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0" w:line="240" w:lineRule="auto"/>
              <w:rPr>
                <w:rFonts w:ascii="Verdana" w:eastAsia="Times New Roman" w:hAnsi="Verdana" w:cs="Times New Roman"/>
                <w:color w:val="333333"/>
                <w:sz w:val="21"/>
                <w:szCs w:val="21"/>
                <w:lang w:eastAsia="ru-RU"/>
              </w:rPr>
            </w:pP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высокое</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Св. 6.6</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среднее</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5,1-6,5</w:t>
            </w:r>
          </w:p>
        </w:tc>
      </w:tr>
      <w:tr w:rsidR="00302C33" w:rsidRPr="00302C33" w:rsidTr="00302C33">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низкое</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1.5-5,0</w:t>
            </w:r>
          </w:p>
        </w:tc>
      </w:tr>
    </w:tbl>
    <w:p w:rsidR="00302C33" w:rsidRPr="00302C33" w:rsidRDefault="00302C33" w:rsidP="00302C33">
      <w:pPr>
        <w:shd w:val="clear" w:color="auto" w:fill="FFFFFF"/>
        <w:spacing w:after="150" w:line="300" w:lineRule="atLeast"/>
        <w:ind w:firstLine="480"/>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Примечание. При суммарном преобладании в обменном комплексе ионов натрии и </w:t>
      </w:r>
      <w:proofErr w:type="spellStart"/>
      <w:r w:rsidRPr="00302C33">
        <w:rPr>
          <w:rFonts w:ascii="Verdana" w:eastAsia="Times New Roman" w:hAnsi="Verdana" w:cs="Times New Roman"/>
          <w:color w:val="333333"/>
          <w:sz w:val="21"/>
          <w:szCs w:val="21"/>
          <w:lang w:eastAsia="ru-RU"/>
        </w:rPr>
        <w:t>качин</w:t>
      </w:r>
      <w:proofErr w:type="spellEnd"/>
      <w:r w:rsidRPr="00302C33">
        <w:rPr>
          <w:rFonts w:ascii="Verdana" w:eastAsia="Times New Roman" w:hAnsi="Verdana" w:cs="Times New Roman"/>
          <w:color w:val="333333"/>
          <w:sz w:val="21"/>
          <w:szCs w:val="21"/>
          <w:lang w:eastAsia="ru-RU"/>
        </w:rPr>
        <w:t xml:space="preserve"> природные </w:t>
      </w:r>
      <w:proofErr w:type="spellStart"/>
      <w:r w:rsidRPr="00302C33">
        <w:rPr>
          <w:rFonts w:ascii="Verdana" w:eastAsia="Times New Roman" w:hAnsi="Verdana" w:cs="Times New Roman"/>
          <w:color w:val="333333"/>
          <w:sz w:val="21"/>
          <w:szCs w:val="21"/>
          <w:lang w:eastAsia="ru-RU"/>
        </w:rPr>
        <w:t>бентонитовые</w:t>
      </w:r>
      <w:proofErr w:type="spellEnd"/>
      <w:r w:rsidRPr="00302C33">
        <w:rPr>
          <w:rFonts w:ascii="Verdana" w:eastAsia="Times New Roman" w:hAnsi="Verdana" w:cs="Times New Roman"/>
          <w:color w:val="333333"/>
          <w:sz w:val="21"/>
          <w:szCs w:val="21"/>
          <w:lang w:eastAsia="ru-RU"/>
        </w:rPr>
        <w:t xml:space="preserve"> глины классифицируют как натриевые (Н). а при суммарном преобладании ионов кальция и магния — как кальциевые (К).</w:t>
      </w:r>
    </w:p>
    <w:p w:rsidR="00302C33" w:rsidRPr="00302C33" w:rsidRDefault="00302C33" w:rsidP="00302C33">
      <w:pPr>
        <w:shd w:val="clear" w:color="auto" w:fill="FFFFFF"/>
        <w:spacing w:after="150" w:line="300" w:lineRule="atLeast"/>
        <w:jc w:val="both"/>
        <w:rPr>
          <w:rFonts w:ascii="Verdana" w:eastAsia="Times New Roman" w:hAnsi="Verdana" w:cs="Times New Roman"/>
          <w:sz w:val="21"/>
          <w:szCs w:val="21"/>
          <w:lang w:eastAsia="ru-RU"/>
        </w:rPr>
      </w:pPr>
      <w:r w:rsidRPr="00302C33">
        <w:rPr>
          <w:rFonts w:ascii="Verdana" w:eastAsia="Times New Roman" w:hAnsi="Verdana" w:cs="Times New Roman"/>
          <w:color w:val="333333"/>
          <w:sz w:val="21"/>
          <w:szCs w:val="21"/>
          <w:lang w:eastAsia="ru-RU"/>
        </w:rPr>
        <w:t>С. 20 </w:t>
      </w:r>
      <w:hyperlink r:id="rId102" w:history="1">
        <w:r w:rsidRPr="00430296">
          <w:rPr>
            <w:rFonts w:ascii="Verdana" w:eastAsia="Times New Roman" w:hAnsi="Verdana" w:cs="Times New Roman"/>
            <w:sz w:val="21"/>
            <w:szCs w:val="21"/>
            <w:lang w:eastAsia="ru-RU"/>
          </w:rPr>
          <w:t>ГОСТ 28177-89</w:t>
        </w:r>
      </w:hyperlink>
    </w:p>
    <w:p w:rsidR="00302C33" w:rsidRPr="00302C33" w:rsidRDefault="00302C33" w:rsidP="00302C33">
      <w:pPr>
        <w:shd w:val="clear" w:color="auto" w:fill="FFFFFF"/>
        <w:spacing w:after="150" w:line="300" w:lineRule="atLeast"/>
        <w:jc w:val="center"/>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ИНФОРМАЦИОННЫЕ Д\ННЫ Е</w:t>
      </w:r>
    </w:p>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1.    РАЗРАБОТАН И ВНЕСЕН Министерством станкостроительной и инструментальной промышленности СССР</w:t>
      </w:r>
    </w:p>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 xml:space="preserve">2.    УТВЕРЖДЕН И ВВЕДЕН В ДЕЙСТВИЕ Постановлением Государе тисни от </w:t>
      </w:r>
      <w:proofErr w:type="gramStart"/>
      <w:r w:rsidRPr="00302C33">
        <w:rPr>
          <w:rFonts w:ascii="Verdana" w:eastAsia="Times New Roman" w:hAnsi="Verdana" w:cs="Times New Roman"/>
          <w:color w:val="333333"/>
          <w:sz w:val="21"/>
          <w:szCs w:val="21"/>
          <w:lang w:eastAsia="ru-RU"/>
        </w:rPr>
        <w:t>о комитета</w:t>
      </w:r>
      <w:proofErr w:type="gramEnd"/>
      <w:r w:rsidRPr="00302C33">
        <w:rPr>
          <w:rFonts w:ascii="Verdana" w:eastAsia="Times New Roman" w:hAnsi="Verdana" w:cs="Times New Roman"/>
          <w:color w:val="333333"/>
          <w:sz w:val="21"/>
          <w:szCs w:val="21"/>
          <w:lang w:eastAsia="ru-RU"/>
        </w:rPr>
        <w:t xml:space="preserve"> СССР но стандартам от 29.06.89 № 2263</w:t>
      </w:r>
    </w:p>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3.    ВЗАМЕН </w:t>
      </w:r>
      <w:hyperlink r:id="rId103" w:history="1">
        <w:r w:rsidRPr="00430296">
          <w:rPr>
            <w:rFonts w:ascii="Verdana" w:eastAsia="Times New Roman" w:hAnsi="Verdana" w:cs="Times New Roman"/>
            <w:sz w:val="21"/>
            <w:szCs w:val="21"/>
            <w:lang w:eastAsia="ru-RU"/>
          </w:rPr>
          <w:t>ГОСТ 3226-77</w:t>
        </w:r>
      </w:hyperlink>
      <w:r w:rsidRPr="00430296">
        <w:rPr>
          <w:rFonts w:ascii="Verdana" w:eastAsia="Times New Roman" w:hAnsi="Verdana" w:cs="Times New Roman"/>
          <w:sz w:val="21"/>
          <w:szCs w:val="21"/>
          <w:lang w:eastAsia="ru-RU"/>
        </w:rPr>
        <w:t> </w:t>
      </w:r>
      <w:r w:rsidRPr="00302C33">
        <w:rPr>
          <w:rFonts w:ascii="Verdana" w:eastAsia="Times New Roman" w:hAnsi="Verdana" w:cs="Times New Roman"/>
          <w:sz w:val="21"/>
          <w:szCs w:val="21"/>
          <w:lang w:eastAsia="ru-RU"/>
        </w:rPr>
        <w:t>и</w:t>
      </w:r>
      <w:r w:rsidRPr="00430296">
        <w:rPr>
          <w:rFonts w:ascii="Verdana" w:eastAsia="Times New Roman" w:hAnsi="Verdana" w:cs="Times New Roman"/>
          <w:sz w:val="21"/>
          <w:szCs w:val="21"/>
          <w:lang w:eastAsia="ru-RU"/>
        </w:rPr>
        <w:t> </w:t>
      </w:r>
      <w:hyperlink r:id="rId104" w:history="1">
        <w:r w:rsidRPr="00430296">
          <w:rPr>
            <w:rFonts w:ascii="Verdana" w:eastAsia="Times New Roman" w:hAnsi="Verdana" w:cs="Times New Roman"/>
            <w:sz w:val="21"/>
            <w:szCs w:val="21"/>
            <w:lang w:eastAsia="ru-RU"/>
          </w:rPr>
          <w:t xml:space="preserve">ГОСТ </w:t>
        </w:r>
        <w:proofErr w:type="gramStart"/>
        <w:r w:rsidRPr="00430296">
          <w:rPr>
            <w:rFonts w:ascii="Verdana" w:eastAsia="Times New Roman" w:hAnsi="Verdana" w:cs="Times New Roman"/>
            <w:sz w:val="21"/>
            <w:szCs w:val="21"/>
            <w:lang w:eastAsia="ru-RU"/>
          </w:rPr>
          <w:t>3594</w:t>
        </w:r>
      </w:hyperlink>
      <w:r w:rsidRPr="00302C33">
        <w:rPr>
          <w:rFonts w:ascii="Verdana" w:eastAsia="Times New Roman" w:hAnsi="Verdana" w:cs="Times New Roman"/>
          <w:sz w:val="21"/>
          <w:szCs w:val="21"/>
          <w:lang w:eastAsia="ru-RU"/>
        </w:rPr>
        <w:t>.(</w:t>
      </w:r>
      <w:proofErr w:type="gramEnd"/>
      <w:r w:rsidRPr="00302C33">
        <w:rPr>
          <w:rFonts w:ascii="Verdana" w:eastAsia="Times New Roman" w:hAnsi="Verdana" w:cs="Times New Roman"/>
          <w:color w:val="333333"/>
          <w:sz w:val="21"/>
          <w:szCs w:val="21"/>
          <w:lang w:eastAsia="ru-RU"/>
        </w:rPr>
        <w:t xml:space="preserve">0-12)—77 в части </w:t>
      </w:r>
      <w:proofErr w:type="spellStart"/>
      <w:r w:rsidRPr="00302C33">
        <w:rPr>
          <w:rFonts w:ascii="Verdana" w:eastAsia="Times New Roman" w:hAnsi="Verdana" w:cs="Times New Roman"/>
          <w:color w:val="333333"/>
          <w:sz w:val="21"/>
          <w:szCs w:val="21"/>
          <w:lang w:eastAsia="ru-RU"/>
        </w:rPr>
        <w:t>бентонитовых</w:t>
      </w:r>
      <w:proofErr w:type="spellEnd"/>
      <w:r w:rsidRPr="00302C33">
        <w:rPr>
          <w:rFonts w:ascii="Verdana" w:eastAsia="Times New Roman" w:hAnsi="Verdana" w:cs="Times New Roman"/>
          <w:color w:val="333333"/>
          <w:sz w:val="21"/>
          <w:szCs w:val="21"/>
          <w:lang w:eastAsia="ru-RU"/>
        </w:rPr>
        <w:t xml:space="preserve"> глин</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466"/>
      </w:tblGrid>
      <w:tr w:rsidR="00302C33" w:rsidRPr="00302C33" w:rsidTr="00302C33">
        <w:tc>
          <w:tcPr>
            <w:tcW w:w="0" w:type="auto"/>
            <w:shd w:val="clear" w:color="auto" w:fill="FFFFFF"/>
            <w:tcMar>
              <w:top w:w="0" w:type="dxa"/>
              <w:left w:w="0" w:type="dxa"/>
              <w:bottom w:w="0" w:type="dxa"/>
              <w:right w:w="0" w:type="dxa"/>
            </w:tcMar>
            <w:vAlign w:val="center"/>
            <w:hideMark/>
          </w:tcPr>
          <w:p w:rsidR="00302C33" w:rsidRPr="00302C33" w:rsidRDefault="00302C33" w:rsidP="00302C33">
            <w:pPr>
              <w:spacing w:after="150" w:line="300" w:lineRule="atLeast"/>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4. ССЫЛОЧНЫЕ НОРМАТИВНО-ТЕХНИЧЕСКИЕ ДОКУМЕНТЫ</w:t>
            </w:r>
          </w:p>
        </w:tc>
      </w:tr>
      <w:tr w:rsidR="00302C33" w:rsidRPr="00302C33" w:rsidTr="00302C33">
        <w:tc>
          <w:tcPr>
            <w:tcW w:w="0" w:type="auto"/>
            <w:shd w:val="clear" w:color="auto" w:fill="FFFFFF"/>
            <w:tcMar>
              <w:top w:w="0" w:type="dxa"/>
              <w:left w:w="0" w:type="dxa"/>
              <w:bottom w:w="0" w:type="dxa"/>
              <w:right w:w="0" w:type="dxa"/>
            </w:tcMar>
            <w:vAlign w:val="center"/>
            <w:hideMark/>
          </w:tcPr>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04"/>
              <w:gridCol w:w="6846"/>
            </w:tblGrid>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proofErr w:type="spellStart"/>
                  <w:r w:rsidRPr="00302C33">
                    <w:rPr>
                      <w:rFonts w:ascii="Times New Roman" w:eastAsia="Times New Roman" w:hAnsi="Times New Roman" w:cs="Times New Roman"/>
                      <w:sz w:val="24"/>
                      <w:szCs w:val="24"/>
                      <w:lang w:eastAsia="ru-RU"/>
                    </w:rPr>
                    <w:t>Обошачснис</w:t>
                  </w:r>
                  <w:proofErr w:type="spellEnd"/>
                  <w:r w:rsidRPr="00302C33">
                    <w:rPr>
                      <w:rFonts w:ascii="Times New Roman" w:eastAsia="Times New Roman" w:hAnsi="Times New Roman" w:cs="Times New Roman"/>
                      <w:sz w:val="24"/>
                      <w:szCs w:val="24"/>
                      <w:lang w:eastAsia="ru-RU"/>
                    </w:rPr>
                    <w:t xml:space="preserve"> НТД</w:t>
                  </w:r>
                  <w:proofErr w:type="gramStart"/>
                  <w:r w:rsidRPr="00302C33">
                    <w:rPr>
                      <w:rFonts w:ascii="Times New Roman" w:eastAsia="Times New Roman" w:hAnsi="Times New Roman" w:cs="Times New Roman"/>
                      <w:sz w:val="24"/>
                      <w:szCs w:val="24"/>
                      <w:lang w:eastAsia="ru-RU"/>
                    </w:rPr>
                    <w:t>.</w:t>
                  </w:r>
                  <w:proofErr w:type="gramEnd"/>
                  <w:r w:rsidRPr="00302C33">
                    <w:rPr>
                      <w:rFonts w:ascii="Times New Roman" w:eastAsia="Times New Roman" w:hAnsi="Times New Roman" w:cs="Times New Roman"/>
                      <w:sz w:val="24"/>
                      <w:szCs w:val="24"/>
                      <w:lang w:eastAsia="ru-RU"/>
                    </w:rPr>
                    <w:t xml:space="preserve"> па которым дана ссылка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jc w:val="center"/>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Номер пункта</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05" w:history="1">
                    <w:r w:rsidRPr="00430296">
                      <w:rPr>
                        <w:rFonts w:ascii="Times New Roman" w:eastAsia="Times New Roman" w:hAnsi="Times New Roman" w:cs="Times New Roman"/>
                        <w:sz w:val="24"/>
                        <w:szCs w:val="24"/>
                        <w:lang w:eastAsia="ru-RU"/>
                      </w:rPr>
                      <w:t>ГОСТ 112-78</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06" w:history="1">
                    <w:r w:rsidRPr="00430296">
                      <w:rPr>
                        <w:rFonts w:ascii="Times New Roman" w:eastAsia="Times New Roman" w:hAnsi="Times New Roman" w:cs="Times New Roman"/>
                        <w:sz w:val="24"/>
                        <w:szCs w:val="24"/>
                        <w:lang w:eastAsia="ru-RU"/>
                      </w:rPr>
                      <w:t>ГОСТ 342-77</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3.8.1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07" w:history="1">
                    <w:r w:rsidRPr="00430296">
                      <w:rPr>
                        <w:rFonts w:ascii="Times New Roman" w:eastAsia="Times New Roman" w:hAnsi="Times New Roman" w:cs="Times New Roman"/>
                        <w:sz w:val="24"/>
                        <w:szCs w:val="24"/>
                        <w:lang w:eastAsia="ru-RU"/>
                      </w:rPr>
                      <w:t>ГОСТ 1277-75</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3.12.1.1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08" w:history="1">
                    <w:r w:rsidRPr="00430296">
                      <w:rPr>
                        <w:rFonts w:ascii="Times New Roman" w:eastAsia="Times New Roman" w:hAnsi="Times New Roman" w:cs="Times New Roman"/>
                        <w:sz w:val="24"/>
                        <w:szCs w:val="24"/>
                        <w:lang w:eastAsia="ru-RU"/>
                      </w:rPr>
                      <w:t>ГОСТ 1770-74</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3.8.1; 3.9.1.1; 3.10.1; 3.13.1; 3.15.1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09" w:history="1">
                    <w:r w:rsidRPr="00430296">
                      <w:rPr>
                        <w:rFonts w:ascii="Times New Roman" w:eastAsia="Times New Roman" w:hAnsi="Times New Roman" w:cs="Times New Roman"/>
                        <w:sz w:val="24"/>
                        <w:szCs w:val="24"/>
                        <w:lang w:eastAsia="ru-RU"/>
                      </w:rPr>
                      <w:t>ГОСТ 2226-88</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0" w:history="1">
                    <w:r w:rsidRPr="00430296">
                      <w:rPr>
                        <w:rFonts w:ascii="Times New Roman" w:eastAsia="Times New Roman" w:hAnsi="Times New Roman" w:cs="Times New Roman"/>
                        <w:sz w:val="24"/>
                        <w:szCs w:val="24"/>
                        <w:lang w:eastAsia="ru-RU"/>
                      </w:rPr>
                      <w:t>ГОСТ 3118-77</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3.11.1; 3.12.1.1; 3.12.2.1; 3.13.1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1" w:history="1">
                    <w:r w:rsidRPr="00430296">
                      <w:rPr>
                        <w:rFonts w:ascii="Times New Roman" w:eastAsia="Times New Roman" w:hAnsi="Times New Roman" w:cs="Times New Roman"/>
                        <w:sz w:val="24"/>
                        <w:szCs w:val="24"/>
                        <w:lang w:eastAsia="ru-RU"/>
                      </w:rPr>
                      <w:t>ГОСТ 3760-79</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3.9.1.1; 3.12.1.1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2" w:history="1">
                    <w:r w:rsidRPr="00430296">
                      <w:rPr>
                        <w:rFonts w:ascii="Times New Roman" w:eastAsia="Times New Roman" w:hAnsi="Times New Roman" w:cs="Times New Roman"/>
                        <w:sz w:val="24"/>
                        <w:szCs w:val="24"/>
                        <w:lang w:eastAsia="ru-RU"/>
                      </w:rPr>
                      <w:t>ГОСТ 3773-72</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3.10.1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3" w:history="1">
                    <w:r w:rsidRPr="00430296">
                      <w:rPr>
                        <w:rFonts w:ascii="Times New Roman" w:eastAsia="Times New Roman" w:hAnsi="Times New Roman" w:cs="Times New Roman"/>
                        <w:sz w:val="24"/>
                        <w:szCs w:val="24"/>
                        <w:lang w:eastAsia="ru-RU"/>
                      </w:rPr>
                      <w:t>ГОСТ 4108-72</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3.12.1.1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4" w:history="1">
                    <w:r w:rsidRPr="00430296">
                      <w:rPr>
                        <w:rFonts w:ascii="Times New Roman" w:eastAsia="Times New Roman" w:hAnsi="Times New Roman" w:cs="Times New Roman"/>
                        <w:sz w:val="24"/>
                        <w:szCs w:val="24"/>
                        <w:lang w:eastAsia="ru-RU"/>
                      </w:rPr>
                      <w:t>ГОСТ 4204-77</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5" w:history="1">
                    <w:r w:rsidRPr="00430296">
                      <w:rPr>
                        <w:rFonts w:ascii="Times New Roman" w:eastAsia="Times New Roman" w:hAnsi="Times New Roman" w:cs="Times New Roman"/>
                        <w:sz w:val="24"/>
                        <w:szCs w:val="24"/>
                        <w:lang w:eastAsia="ru-RU"/>
                      </w:rPr>
                      <w:t>ГОСТ 4233-77</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3.9.1.1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6" w:history="1">
                    <w:r w:rsidRPr="00430296">
                      <w:rPr>
                        <w:rFonts w:ascii="Times New Roman" w:eastAsia="Times New Roman" w:hAnsi="Times New Roman" w:cs="Times New Roman"/>
                        <w:sz w:val="24"/>
                        <w:szCs w:val="24"/>
                        <w:lang w:eastAsia="ru-RU"/>
                      </w:rPr>
                      <w:t>ГОСТ 4328-77</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3.9.1.1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7" w:history="1">
                    <w:r w:rsidRPr="00430296">
                      <w:rPr>
                        <w:rFonts w:ascii="Times New Roman" w:eastAsia="Times New Roman" w:hAnsi="Times New Roman" w:cs="Times New Roman"/>
                        <w:sz w:val="24"/>
                        <w:szCs w:val="24"/>
                        <w:lang w:eastAsia="ru-RU"/>
                      </w:rPr>
                      <w:t>ГОСТ 4478-78</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8" w:history="1">
                    <w:r w:rsidRPr="00430296">
                      <w:rPr>
                        <w:rFonts w:ascii="Times New Roman" w:eastAsia="Times New Roman" w:hAnsi="Times New Roman" w:cs="Times New Roman"/>
                        <w:sz w:val="24"/>
                        <w:szCs w:val="24"/>
                        <w:lang w:eastAsia="ru-RU"/>
                      </w:rPr>
                      <w:t>ГОСТ 4526-75</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3.15.1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19" w:history="1">
                    <w:r w:rsidRPr="00430296">
                      <w:rPr>
                        <w:rFonts w:ascii="Times New Roman" w:eastAsia="Times New Roman" w:hAnsi="Times New Roman" w:cs="Times New Roman"/>
                        <w:sz w:val="24"/>
                        <w:szCs w:val="24"/>
                        <w:lang w:eastAsia="ru-RU"/>
                      </w:rPr>
                      <w:t>ГОСТ 4530-76</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3.9.2.1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0" w:history="1">
                    <w:r w:rsidRPr="00430296">
                      <w:rPr>
                        <w:rFonts w:ascii="Times New Roman" w:eastAsia="Times New Roman" w:hAnsi="Times New Roman" w:cs="Times New Roman"/>
                        <w:sz w:val="24"/>
                        <w:szCs w:val="24"/>
                        <w:lang w:eastAsia="ru-RU"/>
                      </w:rPr>
                      <w:t>ГОСТ 5100-85</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3.4.1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1" w:history="1">
                    <w:r w:rsidRPr="00430296">
                      <w:rPr>
                        <w:rFonts w:ascii="Times New Roman" w:eastAsia="Times New Roman" w:hAnsi="Times New Roman" w:cs="Times New Roman"/>
                        <w:sz w:val="24"/>
                        <w:szCs w:val="24"/>
                        <w:lang w:eastAsia="ru-RU"/>
                      </w:rPr>
                      <w:t>ГОСТ 5712-78</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3.9.1.1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2" w:history="1">
                    <w:r w:rsidRPr="00430296">
                      <w:rPr>
                        <w:rFonts w:ascii="Times New Roman" w:eastAsia="Times New Roman" w:hAnsi="Times New Roman" w:cs="Times New Roman"/>
                        <w:sz w:val="24"/>
                        <w:szCs w:val="24"/>
                        <w:lang w:eastAsia="ru-RU"/>
                      </w:rPr>
                      <w:t>ГОСТ 6563-75</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3" w:history="1">
                    <w:r w:rsidRPr="00430296">
                      <w:rPr>
                        <w:rFonts w:ascii="Times New Roman" w:eastAsia="Times New Roman" w:hAnsi="Times New Roman" w:cs="Times New Roman"/>
                        <w:sz w:val="24"/>
                        <w:szCs w:val="24"/>
                        <w:lang w:eastAsia="ru-RU"/>
                      </w:rPr>
                      <w:t>ГОСТ 6613-86</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3.1.2; 3.6.1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4" w:history="1">
                    <w:r w:rsidRPr="00430296">
                      <w:rPr>
                        <w:rFonts w:ascii="Times New Roman" w:eastAsia="Times New Roman" w:hAnsi="Times New Roman" w:cs="Times New Roman"/>
                        <w:sz w:val="24"/>
                        <w:szCs w:val="24"/>
                        <w:lang w:eastAsia="ru-RU"/>
                      </w:rPr>
                      <w:t>ГОСТ 6709-72</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3.3.1; 3.4.1; 3.5.1; 3.11.1; 3.16.1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5" w:history="1">
                    <w:r w:rsidRPr="00430296">
                      <w:rPr>
                        <w:rFonts w:ascii="Times New Roman" w:eastAsia="Times New Roman" w:hAnsi="Times New Roman" w:cs="Times New Roman"/>
                        <w:sz w:val="24"/>
                        <w:szCs w:val="24"/>
                        <w:lang w:eastAsia="ru-RU"/>
                      </w:rPr>
                      <w:t>ГОСТ 9147-80</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3.5.1; 3.7.1; 3.8.1; 3.12.1.1; 3.14.1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6" w:history="1">
                    <w:r w:rsidRPr="00430296">
                      <w:rPr>
                        <w:rFonts w:ascii="Times New Roman" w:eastAsia="Times New Roman" w:hAnsi="Times New Roman" w:cs="Times New Roman"/>
                        <w:sz w:val="24"/>
                        <w:szCs w:val="24"/>
                        <w:lang w:eastAsia="ru-RU"/>
                      </w:rPr>
                      <w:t>ГОСТ 9323-79</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3.111.1; 3.14.1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7" w:history="1">
                    <w:r w:rsidRPr="00430296">
                      <w:rPr>
                        <w:rFonts w:ascii="Times New Roman" w:eastAsia="Times New Roman" w:hAnsi="Times New Roman" w:cs="Times New Roman"/>
                        <w:sz w:val="24"/>
                        <w:szCs w:val="24"/>
                        <w:lang w:eastAsia="ru-RU"/>
                      </w:rPr>
                      <w:t>ГОСТ 10484-78</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3.14.1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8" w:history="1">
                    <w:r w:rsidRPr="00430296">
                      <w:rPr>
                        <w:rFonts w:ascii="Times New Roman" w:eastAsia="Times New Roman" w:hAnsi="Times New Roman" w:cs="Times New Roman"/>
                        <w:sz w:val="24"/>
                        <w:szCs w:val="24"/>
                        <w:lang w:eastAsia="ru-RU"/>
                      </w:rPr>
                      <w:t>ГОСТ 10597-87</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3.13.1. 3.6.1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29" w:history="1">
                    <w:r w:rsidRPr="00430296">
                      <w:rPr>
                        <w:rFonts w:ascii="Times New Roman" w:eastAsia="Times New Roman" w:hAnsi="Times New Roman" w:cs="Times New Roman"/>
                        <w:sz w:val="24"/>
                        <w:szCs w:val="24"/>
                        <w:lang w:eastAsia="ru-RU"/>
                      </w:rPr>
                      <w:t>ГОСТ 10652-73</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3.8.1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0" w:history="1">
                    <w:r w:rsidRPr="00430296">
                      <w:rPr>
                        <w:rFonts w:ascii="Times New Roman" w:eastAsia="Times New Roman" w:hAnsi="Times New Roman" w:cs="Times New Roman"/>
                        <w:sz w:val="24"/>
                        <w:szCs w:val="24"/>
                        <w:lang w:eastAsia="ru-RU"/>
                      </w:rPr>
                      <w:t>ГОСТ 14192</w:t>
                    </w:r>
                  </w:hyperlink>
                  <w:r w:rsidRPr="00302C33">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1.2.1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1" w:history="1">
                    <w:r w:rsidRPr="00430296">
                      <w:rPr>
                        <w:rFonts w:ascii="Times New Roman" w:eastAsia="Times New Roman" w:hAnsi="Times New Roman" w:cs="Times New Roman"/>
                        <w:sz w:val="24"/>
                        <w:szCs w:val="24"/>
                        <w:lang w:eastAsia="ru-RU"/>
                      </w:rPr>
                      <w:t>ГОСТ 15846-2002</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1.3.1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2" w:history="1">
                    <w:r w:rsidRPr="00430296">
                      <w:rPr>
                        <w:rFonts w:ascii="Times New Roman" w:eastAsia="Times New Roman" w:hAnsi="Times New Roman" w:cs="Times New Roman"/>
                        <w:sz w:val="24"/>
                        <w:szCs w:val="24"/>
                        <w:lang w:eastAsia="ru-RU"/>
                      </w:rPr>
                      <w:t>ГОСТ 22235-76</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4.1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3" w:history="1">
                    <w:r w:rsidRPr="00430296">
                      <w:rPr>
                        <w:rFonts w:ascii="Times New Roman" w:eastAsia="Times New Roman" w:hAnsi="Times New Roman" w:cs="Times New Roman"/>
                        <w:sz w:val="24"/>
                        <w:szCs w:val="24"/>
                        <w:lang w:eastAsia="ru-RU"/>
                      </w:rPr>
                      <w:t>ГОСТ 23409.13-78</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3.3.2</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4" w:history="1">
                    <w:r w:rsidRPr="00430296">
                      <w:rPr>
                        <w:rFonts w:ascii="Times New Roman" w:eastAsia="Times New Roman" w:hAnsi="Times New Roman" w:cs="Times New Roman"/>
                        <w:sz w:val="24"/>
                        <w:szCs w:val="24"/>
                        <w:lang w:eastAsia="ru-RU"/>
                      </w:rPr>
                      <w:t>ГОСТ 23409.24-78</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3.3.1; 3.4.1; 3.5.1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5" w:history="1">
                    <w:r w:rsidRPr="00430296">
                      <w:rPr>
                        <w:rFonts w:ascii="Times New Roman" w:eastAsia="Times New Roman" w:hAnsi="Times New Roman" w:cs="Times New Roman"/>
                        <w:sz w:val="24"/>
                        <w:szCs w:val="24"/>
                        <w:lang w:eastAsia="ru-RU"/>
                      </w:rPr>
                      <w:t>ГОСТ 23932-90</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3.7.1; 3.9.1.1; 3.10.1; 3.16.1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6" w:history="1">
                    <w:r w:rsidRPr="00430296">
                      <w:rPr>
                        <w:rFonts w:ascii="Times New Roman" w:eastAsia="Times New Roman" w:hAnsi="Times New Roman" w:cs="Times New Roman"/>
                        <w:sz w:val="24"/>
                        <w:szCs w:val="24"/>
                        <w:lang w:eastAsia="ru-RU"/>
                      </w:rPr>
                      <w:t>ГОСТ 24104-88</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3.3.1; 3.4.1; 3.5.1; 3.6.1; 3.7.1; 3.8.1; 3.9.1.1; 3.11.1; 3.12.1.1; 3.13.1; 3.14.1; 3.15.1; 3.16.1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7" w:history="1">
                    <w:r w:rsidRPr="00430296">
                      <w:rPr>
                        <w:rFonts w:ascii="Times New Roman" w:eastAsia="Times New Roman" w:hAnsi="Times New Roman" w:cs="Times New Roman"/>
                        <w:sz w:val="24"/>
                        <w:szCs w:val="24"/>
                        <w:lang w:eastAsia="ru-RU"/>
                      </w:rPr>
                      <w:t>ГОСТ 25336-82</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3.5.1; 3.7.1; 3.12.1.1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8" w:history="1">
                    <w:r w:rsidRPr="00430296">
                      <w:rPr>
                        <w:rFonts w:ascii="Times New Roman" w:eastAsia="Times New Roman" w:hAnsi="Times New Roman" w:cs="Times New Roman"/>
                        <w:sz w:val="24"/>
                        <w:szCs w:val="24"/>
                        <w:lang w:eastAsia="ru-RU"/>
                      </w:rPr>
                      <w:t>ГОСТ 29227-91</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3.8.1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hyperlink r:id="rId139" w:history="1">
                    <w:r w:rsidRPr="00430296">
                      <w:rPr>
                        <w:rFonts w:ascii="Times New Roman" w:eastAsia="Times New Roman" w:hAnsi="Times New Roman" w:cs="Times New Roman"/>
                        <w:sz w:val="24"/>
                        <w:szCs w:val="24"/>
                        <w:lang w:eastAsia="ru-RU"/>
                      </w:rPr>
                      <w:t>ГОСТ 29251-91</w:t>
                    </w:r>
                  </w:hyperlink>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3.8.1, 3.16.1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TV' 6-09-4711-81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3.12.1.1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lastRenderedPageBreak/>
                    <w:t>ТУ 6-09-5077-87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3.9.1.1.3.12.1.1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ТУ 6-09-5171-84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3.111.1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ТУ 6-09-5346-87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3.1.3.1.3.12.1.1</w:t>
                  </w:r>
                </w:p>
              </w:tc>
            </w:tr>
            <w:tr w:rsidR="00302C33" w:rsidRPr="00302C33">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ТУ 38.1051835-88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302C33" w:rsidRPr="00302C33" w:rsidRDefault="00302C33" w:rsidP="00302C33">
                  <w:pPr>
                    <w:spacing w:after="150" w:line="240" w:lineRule="auto"/>
                    <w:rPr>
                      <w:rFonts w:ascii="Times New Roman" w:eastAsia="Times New Roman" w:hAnsi="Times New Roman" w:cs="Times New Roman"/>
                      <w:sz w:val="24"/>
                      <w:szCs w:val="24"/>
                      <w:lang w:eastAsia="ru-RU"/>
                    </w:rPr>
                  </w:pPr>
                  <w:r w:rsidRPr="00302C33">
                    <w:rPr>
                      <w:rFonts w:ascii="Times New Roman" w:eastAsia="Times New Roman" w:hAnsi="Times New Roman" w:cs="Times New Roman"/>
                      <w:sz w:val="24"/>
                      <w:szCs w:val="24"/>
                      <w:lang w:eastAsia="ru-RU"/>
                    </w:rPr>
                    <w:t>3.8.1</w:t>
                  </w:r>
                </w:p>
              </w:tc>
            </w:tr>
          </w:tbl>
          <w:p w:rsidR="00302C33" w:rsidRPr="00302C33" w:rsidRDefault="00302C33" w:rsidP="00302C33">
            <w:pPr>
              <w:spacing w:after="0" w:line="300" w:lineRule="atLeast"/>
              <w:rPr>
                <w:rFonts w:ascii="Verdana" w:eastAsia="Times New Roman" w:hAnsi="Verdana" w:cs="Times New Roman"/>
                <w:color w:val="333333"/>
                <w:sz w:val="21"/>
                <w:szCs w:val="21"/>
                <w:lang w:eastAsia="ru-RU"/>
              </w:rPr>
            </w:pPr>
          </w:p>
        </w:tc>
      </w:tr>
    </w:tbl>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lastRenderedPageBreak/>
        <w:t xml:space="preserve">5. Ограничение срока действия </w:t>
      </w:r>
      <w:proofErr w:type="gramStart"/>
      <w:r w:rsidRPr="00302C33">
        <w:rPr>
          <w:rFonts w:ascii="Verdana" w:eastAsia="Times New Roman" w:hAnsi="Verdana" w:cs="Times New Roman"/>
          <w:color w:val="333333"/>
          <w:sz w:val="21"/>
          <w:szCs w:val="21"/>
          <w:lang w:eastAsia="ru-RU"/>
        </w:rPr>
        <w:t>снято</w:t>
      </w:r>
      <w:proofErr w:type="gramEnd"/>
      <w:r w:rsidRPr="00302C33">
        <w:rPr>
          <w:rFonts w:ascii="Verdana" w:eastAsia="Times New Roman" w:hAnsi="Verdana" w:cs="Times New Roman"/>
          <w:color w:val="333333"/>
          <w:sz w:val="21"/>
          <w:szCs w:val="21"/>
          <w:lang w:eastAsia="ru-RU"/>
        </w:rPr>
        <w:t xml:space="preserve"> но протокол) № 5—94 Межгосударственного совета но стандартизации. метрологии и сертификации (ИУС 11-12—94)</w:t>
      </w:r>
    </w:p>
    <w:p w:rsidR="00302C33" w:rsidRPr="00302C33" w:rsidRDefault="00302C33" w:rsidP="00302C33">
      <w:pPr>
        <w:shd w:val="clear" w:color="auto" w:fill="FFFFFF"/>
        <w:spacing w:after="150" w:line="300" w:lineRule="atLeast"/>
        <w:jc w:val="both"/>
        <w:rPr>
          <w:rFonts w:ascii="Verdana" w:eastAsia="Times New Roman" w:hAnsi="Verdana" w:cs="Times New Roman"/>
          <w:color w:val="333333"/>
          <w:sz w:val="21"/>
          <w:szCs w:val="21"/>
          <w:lang w:eastAsia="ru-RU"/>
        </w:rPr>
      </w:pPr>
      <w:r w:rsidRPr="00302C33">
        <w:rPr>
          <w:rFonts w:ascii="Verdana" w:eastAsia="Times New Roman" w:hAnsi="Verdana" w:cs="Times New Roman"/>
          <w:color w:val="333333"/>
          <w:sz w:val="21"/>
          <w:szCs w:val="21"/>
          <w:lang w:eastAsia="ru-RU"/>
        </w:rPr>
        <w:t>6. ПЕРЕИЗДАНИЕ. Июнь 2003 г.</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 xml:space="preserve">Редактор Р.С. Федором Технический редактор О.Н. Власова Корректор </w:t>
      </w:r>
      <w:proofErr w:type="spellStart"/>
      <w:r>
        <w:rPr>
          <w:rFonts w:ascii="Verdana" w:hAnsi="Verdana"/>
          <w:color w:val="333333"/>
          <w:sz w:val="21"/>
          <w:szCs w:val="21"/>
        </w:rPr>
        <w:t>В.If</w:t>
      </w:r>
      <w:proofErr w:type="spellEnd"/>
      <w:r>
        <w:rPr>
          <w:rFonts w:ascii="Verdana" w:hAnsi="Verdana"/>
          <w:color w:val="333333"/>
          <w:sz w:val="21"/>
          <w:szCs w:val="21"/>
        </w:rPr>
        <w:t xml:space="preserve">. </w:t>
      </w:r>
      <w:proofErr w:type="spellStart"/>
      <w:r>
        <w:rPr>
          <w:rFonts w:ascii="Verdana" w:hAnsi="Verdana"/>
          <w:color w:val="333333"/>
          <w:sz w:val="21"/>
          <w:szCs w:val="21"/>
        </w:rPr>
        <w:t>Bapcftuoca</w:t>
      </w:r>
      <w:proofErr w:type="spellEnd"/>
      <w:r>
        <w:rPr>
          <w:rFonts w:ascii="Verdana" w:hAnsi="Verdana"/>
          <w:color w:val="333333"/>
          <w:sz w:val="21"/>
          <w:szCs w:val="21"/>
        </w:rPr>
        <w:t xml:space="preserve"> </w:t>
      </w:r>
      <w:proofErr w:type="spellStart"/>
      <w:r>
        <w:rPr>
          <w:rFonts w:ascii="Verdana" w:hAnsi="Verdana"/>
          <w:color w:val="333333"/>
          <w:sz w:val="21"/>
          <w:szCs w:val="21"/>
        </w:rPr>
        <w:t>Коипьютернак</w:t>
      </w:r>
      <w:proofErr w:type="spellEnd"/>
      <w:r>
        <w:rPr>
          <w:rFonts w:ascii="Verdana" w:hAnsi="Verdana"/>
          <w:color w:val="333333"/>
          <w:sz w:val="21"/>
          <w:szCs w:val="21"/>
        </w:rPr>
        <w:t xml:space="preserve"> перетки Я.А. Круговой</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 xml:space="preserve">И </w:t>
      </w:r>
      <w:proofErr w:type="spellStart"/>
      <w:r>
        <w:rPr>
          <w:rFonts w:ascii="Verdana" w:hAnsi="Verdana"/>
          <w:color w:val="333333"/>
          <w:sz w:val="21"/>
          <w:szCs w:val="21"/>
        </w:rPr>
        <w:t>и</w:t>
      </w:r>
      <w:proofErr w:type="spellEnd"/>
      <w:r>
        <w:rPr>
          <w:rFonts w:ascii="Verdana" w:hAnsi="Verdana"/>
          <w:color w:val="333333"/>
          <w:sz w:val="21"/>
          <w:szCs w:val="21"/>
        </w:rPr>
        <w:t xml:space="preserve">. лиц. </w:t>
      </w:r>
      <w:proofErr w:type="spellStart"/>
      <w:r>
        <w:rPr>
          <w:rFonts w:ascii="Verdana" w:hAnsi="Verdana"/>
          <w:color w:val="333333"/>
          <w:sz w:val="21"/>
          <w:szCs w:val="21"/>
        </w:rPr>
        <w:t>hk</w:t>
      </w:r>
      <w:proofErr w:type="spellEnd"/>
      <w:r>
        <w:rPr>
          <w:rFonts w:ascii="Verdana" w:hAnsi="Verdana"/>
          <w:color w:val="333333"/>
          <w:sz w:val="21"/>
          <w:szCs w:val="21"/>
        </w:rPr>
        <w:t xml:space="preserve"> 02354 </w:t>
      </w:r>
      <w:proofErr w:type="spellStart"/>
      <w:r>
        <w:rPr>
          <w:rFonts w:ascii="Verdana" w:hAnsi="Verdana"/>
          <w:color w:val="333333"/>
          <w:sz w:val="21"/>
          <w:szCs w:val="21"/>
        </w:rPr>
        <w:t>or</w:t>
      </w:r>
      <w:proofErr w:type="spellEnd"/>
      <w:r>
        <w:rPr>
          <w:rFonts w:ascii="Verdana" w:hAnsi="Verdana"/>
          <w:color w:val="333333"/>
          <w:sz w:val="21"/>
          <w:szCs w:val="21"/>
        </w:rPr>
        <w:t xml:space="preserve"> 14.07.2000. Сдано в набор 17.04.2003. Подписано в печать 22.07.2003. Уел. </w:t>
      </w:r>
      <w:proofErr w:type="spellStart"/>
      <w:r>
        <w:rPr>
          <w:rFonts w:ascii="Verdana" w:hAnsi="Verdana"/>
          <w:color w:val="333333"/>
          <w:sz w:val="21"/>
          <w:szCs w:val="21"/>
        </w:rPr>
        <w:t>печ</w:t>
      </w:r>
      <w:proofErr w:type="spellEnd"/>
      <w:r>
        <w:rPr>
          <w:rFonts w:ascii="Verdana" w:hAnsi="Verdana"/>
          <w:color w:val="333333"/>
          <w:sz w:val="21"/>
          <w:szCs w:val="21"/>
        </w:rPr>
        <w:t>. я. 2.</w:t>
      </w:r>
    </w:p>
    <w:p w:rsidR="00302C33" w:rsidRDefault="00302C33" w:rsidP="00302C33">
      <w:pPr>
        <w:pStyle w:val="a3"/>
        <w:shd w:val="clear" w:color="auto" w:fill="FFFFFF"/>
        <w:spacing w:before="0" w:beforeAutospacing="0" w:after="150" w:afterAutospacing="0" w:line="300" w:lineRule="atLeast"/>
        <w:jc w:val="both"/>
        <w:rPr>
          <w:rFonts w:ascii="Verdana" w:hAnsi="Verdana"/>
          <w:color w:val="333333"/>
          <w:sz w:val="21"/>
          <w:szCs w:val="21"/>
        </w:rPr>
      </w:pPr>
      <w:r>
        <w:rPr>
          <w:rFonts w:ascii="Verdana" w:hAnsi="Verdana"/>
          <w:color w:val="333333"/>
          <w:sz w:val="21"/>
          <w:szCs w:val="21"/>
        </w:rPr>
        <w:t>Уч.-</w:t>
      </w:r>
      <w:proofErr w:type="spellStart"/>
      <w:r>
        <w:rPr>
          <w:rFonts w:ascii="Verdana" w:hAnsi="Verdana"/>
          <w:color w:val="333333"/>
          <w:sz w:val="21"/>
          <w:szCs w:val="21"/>
        </w:rPr>
        <w:t>мзд</w:t>
      </w:r>
      <w:proofErr w:type="spellEnd"/>
      <w:r>
        <w:rPr>
          <w:rFonts w:ascii="Verdana" w:hAnsi="Verdana"/>
          <w:color w:val="333333"/>
          <w:sz w:val="21"/>
          <w:szCs w:val="21"/>
        </w:rPr>
        <w:t xml:space="preserve">. л. 2,35.    Тираж 104 </w:t>
      </w:r>
      <w:proofErr w:type="spellStart"/>
      <w:r>
        <w:rPr>
          <w:rFonts w:ascii="Verdana" w:hAnsi="Verdana"/>
          <w:color w:val="333333"/>
          <w:sz w:val="21"/>
          <w:szCs w:val="21"/>
        </w:rPr>
        <w:t>экл</w:t>
      </w:r>
      <w:proofErr w:type="spellEnd"/>
      <w:r>
        <w:rPr>
          <w:rFonts w:ascii="Verdana" w:hAnsi="Verdana"/>
          <w:color w:val="333333"/>
          <w:sz w:val="21"/>
          <w:szCs w:val="21"/>
        </w:rPr>
        <w:t xml:space="preserve">. С 11320. </w:t>
      </w:r>
      <w:proofErr w:type="spellStart"/>
      <w:r>
        <w:rPr>
          <w:rFonts w:ascii="Verdana" w:hAnsi="Verdana"/>
          <w:color w:val="333333"/>
          <w:sz w:val="21"/>
          <w:szCs w:val="21"/>
        </w:rPr>
        <w:t>Зак</w:t>
      </w:r>
      <w:proofErr w:type="spellEnd"/>
      <w:r>
        <w:rPr>
          <w:rFonts w:ascii="Verdana" w:hAnsi="Verdana"/>
          <w:color w:val="333333"/>
          <w:sz w:val="21"/>
          <w:szCs w:val="21"/>
        </w:rPr>
        <w:t>. 603.</w:t>
      </w:r>
    </w:p>
    <w:p w:rsidR="00302C33" w:rsidRPr="00302C33" w:rsidRDefault="00302C33" w:rsidP="00302C33">
      <w:pPr>
        <w:pStyle w:val="a3"/>
        <w:shd w:val="clear" w:color="auto" w:fill="FFFFFF"/>
        <w:spacing w:before="0" w:beforeAutospacing="0" w:after="150" w:afterAutospacing="0" w:line="300" w:lineRule="atLeast"/>
        <w:rPr>
          <w:rFonts w:ascii="Verdana" w:hAnsi="Verdana"/>
          <w:color w:val="333333"/>
          <w:sz w:val="21"/>
          <w:szCs w:val="21"/>
          <w:lang w:val="en-US"/>
        </w:rPr>
      </w:pPr>
      <w:r>
        <w:rPr>
          <w:rFonts w:ascii="Verdana" w:hAnsi="Verdana"/>
          <w:color w:val="333333"/>
          <w:sz w:val="21"/>
          <w:szCs w:val="21"/>
        </w:rPr>
        <w:t xml:space="preserve">И ПК Издательство стандартов, 107076 Москва. </w:t>
      </w:r>
      <w:proofErr w:type="spellStart"/>
      <w:r>
        <w:rPr>
          <w:rFonts w:ascii="Verdana" w:hAnsi="Verdana"/>
          <w:color w:val="333333"/>
          <w:sz w:val="21"/>
          <w:szCs w:val="21"/>
        </w:rPr>
        <w:t>Колодеиный</w:t>
      </w:r>
      <w:proofErr w:type="spellEnd"/>
      <w:r w:rsidRPr="00302C33">
        <w:rPr>
          <w:rFonts w:ascii="Verdana" w:hAnsi="Verdana"/>
          <w:color w:val="333333"/>
          <w:sz w:val="21"/>
          <w:szCs w:val="21"/>
          <w:lang w:val="en-US"/>
        </w:rPr>
        <w:t xml:space="preserve"> </w:t>
      </w:r>
      <w:r>
        <w:rPr>
          <w:rFonts w:ascii="Verdana" w:hAnsi="Verdana"/>
          <w:color w:val="333333"/>
          <w:sz w:val="21"/>
          <w:szCs w:val="21"/>
        </w:rPr>
        <w:t>пер</w:t>
      </w:r>
      <w:r w:rsidRPr="00302C33">
        <w:rPr>
          <w:rFonts w:ascii="Verdana" w:hAnsi="Verdana"/>
          <w:color w:val="333333"/>
          <w:sz w:val="21"/>
          <w:szCs w:val="21"/>
          <w:lang w:val="en-US"/>
        </w:rPr>
        <w:t>., 14. hltp://Www.standanJs.ru    </w:t>
      </w:r>
      <w:proofErr w:type="gramStart"/>
      <w:r w:rsidRPr="00302C33">
        <w:rPr>
          <w:rFonts w:ascii="Verdana" w:hAnsi="Verdana"/>
          <w:color w:val="333333"/>
          <w:sz w:val="21"/>
          <w:szCs w:val="21"/>
          <w:lang w:val="en-US"/>
        </w:rPr>
        <w:t>e-mail:   </w:t>
      </w:r>
      <w:proofErr w:type="gramEnd"/>
      <w:r w:rsidRPr="00302C33">
        <w:rPr>
          <w:rFonts w:ascii="Verdana" w:hAnsi="Verdana"/>
          <w:color w:val="333333"/>
          <w:sz w:val="21"/>
          <w:szCs w:val="21"/>
          <w:lang w:val="en-US"/>
        </w:rPr>
        <w:t> info# standards.ru</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r>
        <w:rPr>
          <w:rFonts w:ascii="Verdana" w:hAnsi="Verdana"/>
          <w:color w:val="333333"/>
          <w:sz w:val="21"/>
          <w:szCs w:val="21"/>
        </w:rPr>
        <w:t xml:space="preserve">Набрано и Издательстве на ПЭВМ Филиал ИПК Издательство стандартов — тин. «Московский печатник*. 105062 Москва. Лялин </w:t>
      </w:r>
      <w:proofErr w:type="gramStart"/>
      <w:r>
        <w:rPr>
          <w:rFonts w:ascii="Verdana" w:hAnsi="Verdana"/>
          <w:color w:val="333333"/>
          <w:sz w:val="21"/>
          <w:szCs w:val="21"/>
        </w:rPr>
        <w:t>пер..</w:t>
      </w:r>
      <w:proofErr w:type="gramEnd"/>
      <w:r>
        <w:rPr>
          <w:rFonts w:ascii="Verdana" w:hAnsi="Verdana"/>
          <w:color w:val="333333"/>
          <w:sz w:val="21"/>
          <w:szCs w:val="21"/>
        </w:rPr>
        <w:t xml:space="preserve"> 6.</w:t>
      </w:r>
    </w:p>
    <w:p w:rsidR="00302C33" w:rsidRDefault="00302C33" w:rsidP="00302C33">
      <w:pPr>
        <w:pStyle w:val="a3"/>
        <w:shd w:val="clear" w:color="auto" w:fill="FFFFFF"/>
        <w:spacing w:before="0" w:beforeAutospacing="0" w:after="150" w:afterAutospacing="0" w:line="300" w:lineRule="atLeast"/>
        <w:jc w:val="center"/>
        <w:rPr>
          <w:rFonts w:ascii="Verdana" w:hAnsi="Verdana"/>
          <w:color w:val="333333"/>
          <w:sz w:val="21"/>
          <w:szCs w:val="21"/>
        </w:rPr>
      </w:pPr>
      <w:proofErr w:type="spellStart"/>
      <w:r>
        <w:rPr>
          <w:rFonts w:ascii="Verdana" w:hAnsi="Verdana"/>
          <w:color w:val="333333"/>
          <w:sz w:val="21"/>
          <w:szCs w:val="21"/>
        </w:rPr>
        <w:t>Плр</w:t>
      </w:r>
      <w:proofErr w:type="spellEnd"/>
      <w:r>
        <w:rPr>
          <w:rFonts w:ascii="Verdana" w:hAnsi="Verdana"/>
          <w:color w:val="333333"/>
          <w:sz w:val="21"/>
          <w:szCs w:val="21"/>
        </w:rPr>
        <w:t xml:space="preserve"> № 080102</w:t>
      </w:r>
    </w:p>
    <w:p w:rsidR="00302C33" w:rsidRDefault="00302C33"/>
    <w:sectPr w:rsidR="00302C33" w:rsidSect="00302C3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E5C"/>
    <w:rsid w:val="002C3FEF"/>
    <w:rsid w:val="00302C33"/>
    <w:rsid w:val="00430296"/>
    <w:rsid w:val="00B02E5C"/>
    <w:rsid w:val="00D774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F7D9C-E2F5-4887-B0C7-54655CCAB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2C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02C33"/>
    <w:rPr>
      <w:color w:val="0000FF"/>
      <w:u w:val="single"/>
    </w:rPr>
  </w:style>
  <w:style w:type="character" w:customStyle="1" w:styleId="apple-converted-space">
    <w:name w:val="apple-converted-space"/>
    <w:basedOn w:val="a0"/>
    <w:rsid w:val="00302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04687">
      <w:bodyDiv w:val="1"/>
      <w:marLeft w:val="0"/>
      <w:marRight w:val="0"/>
      <w:marTop w:val="0"/>
      <w:marBottom w:val="0"/>
      <w:divBdr>
        <w:top w:val="none" w:sz="0" w:space="0" w:color="auto"/>
        <w:left w:val="none" w:sz="0" w:space="0" w:color="auto"/>
        <w:bottom w:val="none" w:sz="0" w:space="0" w:color="auto"/>
        <w:right w:val="none" w:sz="0" w:space="0" w:color="auto"/>
      </w:divBdr>
    </w:div>
    <w:div w:id="122044400">
      <w:bodyDiv w:val="1"/>
      <w:marLeft w:val="0"/>
      <w:marRight w:val="0"/>
      <w:marTop w:val="0"/>
      <w:marBottom w:val="0"/>
      <w:divBdr>
        <w:top w:val="none" w:sz="0" w:space="0" w:color="auto"/>
        <w:left w:val="none" w:sz="0" w:space="0" w:color="auto"/>
        <w:bottom w:val="none" w:sz="0" w:space="0" w:color="auto"/>
        <w:right w:val="none" w:sz="0" w:space="0" w:color="auto"/>
      </w:divBdr>
    </w:div>
    <w:div w:id="138151042">
      <w:bodyDiv w:val="1"/>
      <w:marLeft w:val="0"/>
      <w:marRight w:val="0"/>
      <w:marTop w:val="0"/>
      <w:marBottom w:val="0"/>
      <w:divBdr>
        <w:top w:val="none" w:sz="0" w:space="0" w:color="auto"/>
        <w:left w:val="none" w:sz="0" w:space="0" w:color="auto"/>
        <w:bottom w:val="none" w:sz="0" w:space="0" w:color="auto"/>
        <w:right w:val="none" w:sz="0" w:space="0" w:color="auto"/>
      </w:divBdr>
    </w:div>
    <w:div w:id="220678161">
      <w:bodyDiv w:val="1"/>
      <w:marLeft w:val="0"/>
      <w:marRight w:val="0"/>
      <w:marTop w:val="0"/>
      <w:marBottom w:val="0"/>
      <w:divBdr>
        <w:top w:val="none" w:sz="0" w:space="0" w:color="auto"/>
        <w:left w:val="none" w:sz="0" w:space="0" w:color="auto"/>
        <w:bottom w:val="none" w:sz="0" w:space="0" w:color="auto"/>
        <w:right w:val="none" w:sz="0" w:space="0" w:color="auto"/>
      </w:divBdr>
    </w:div>
    <w:div w:id="262349791">
      <w:bodyDiv w:val="1"/>
      <w:marLeft w:val="0"/>
      <w:marRight w:val="0"/>
      <w:marTop w:val="0"/>
      <w:marBottom w:val="0"/>
      <w:divBdr>
        <w:top w:val="none" w:sz="0" w:space="0" w:color="auto"/>
        <w:left w:val="none" w:sz="0" w:space="0" w:color="auto"/>
        <w:bottom w:val="none" w:sz="0" w:space="0" w:color="auto"/>
        <w:right w:val="none" w:sz="0" w:space="0" w:color="auto"/>
      </w:divBdr>
    </w:div>
    <w:div w:id="262879814">
      <w:bodyDiv w:val="1"/>
      <w:marLeft w:val="0"/>
      <w:marRight w:val="0"/>
      <w:marTop w:val="0"/>
      <w:marBottom w:val="0"/>
      <w:divBdr>
        <w:top w:val="none" w:sz="0" w:space="0" w:color="auto"/>
        <w:left w:val="none" w:sz="0" w:space="0" w:color="auto"/>
        <w:bottom w:val="none" w:sz="0" w:space="0" w:color="auto"/>
        <w:right w:val="none" w:sz="0" w:space="0" w:color="auto"/>
      </w:divBdr>
    </w:div>
    <w:div w:id="377752242">
      <w:bodyDiv w:val="1"/>
      <w:marLeft w:val="0"/>
      <w:marRight w:val="0"/>
      <w:marTop w:val="0"/>
      <w:marBottom w:val="0"/>
      <w:divBdr>
        <w:top w:val="none" w:sz="0" w:space="0" w:color="auto"/>
        <w:left w:val="none" w:sz="0" w:space="0" w:color="auto"/>
        <w:bottom w:val="none" w:sz="0" w:space="0" w:color="auto"/>
        <w:right w:val="none" w:sz="0" w:space="0" w:color="auto"/>
      </w:divBdr>
    </w:div>
    <w:div w:id="589702870">
      <w:bodyDiv w:val="1"/>
      <w:marLeft w:val="0"/>
      <w:marRight w:val="0"/>
      <w:marTop w:val="0"/>
      <w:marBottom w:val="0"/>
      <w:divBdr>
        <w:top w:val="none" w:sz="0" w:space="0" w:color="auto"/>
        <w:left w:val="none" w:sz="0" w:space="0" w:color="auto"/>
        <w:bottom w:val="none" w:sz="0" w:space="0" w:color="auto"/>
        <w:right w:val="none" w:sz="0" w:space="0" w:color="auto"/>
      </w:divBdr>
    </w:div>
    <w:div w:id="619646767">
      <w:bodyDiv w:val="1"/>
      <w:marLeft w:val="0"/>
      <w:marRight w:val="0"/>
      <w:marTop w:val="0"/>
      <w:marBottom w:val="0"/>
      <w:divBdr>
        <w:top w:val="none" w:sz="0" w:space="0" w:color="auto"/>
        <w:left w:val="none" w:sz="0" w:space="0" w:color="auto"/>
        <w:bottom w:val="none" w:sz="0" w:space="0" w:color="auto"/>
        <w:right w:val="none" w:sz="0" w:space="0" w:color="auto"/>
      </w:divBdr>
    </w:div>
    <w:div w:id="626744978">
      <w:bodyDiv w:val="1"/>
      <w:marLeft w:val="0"/>
      <w:marRight w:val="0"/>
      <w:marTop w:val="0"/>
      <w:marBottom w:val="0"/>
      <w:divBdr>
        <w:top w:val="none" w:sz="0" w:space="0" w:color="auto"/>
        <w:left w:val="none" w:sz="0" w:space="0" w:color="auto"/>
        <w:bottom w:val="none" w:sz="0" w:space="0" w:color="auto"/>
        <w:right w:val="none" w:sz="0" w:space="0" w:color="auto"/>
      </w:divBdr>
    </w:div>
    <w:div w:id="683868371">
      <w:bodyDiv w:val="1"/>
      <w:marLeft w:val="0"/>
      <w:marRight w:val="0"/>
      <w:marTop w:val="0"/>
      <w:marBottom w:val="0"/>
      <w:divBdr>
        <w:top w:val="none" w:sz="0" w:space="0" w:color="auto"/>
        <w:left w:val="none" w:sz="0" w:space="0" w:color="auto"/>
        <w:bottom w:val="none" w:sz="0" w:space="0" w:color="auto"/>
        <w:right w:val="none" w:sz="0" w:space="0" w:color="auto"/>
      </w:divBdr>
    </w:div>
    <w:div w:id="864178397">
      <w:bodyDiv w:val="1"/>
      <w:marLeft w:val="0"/>
      <w:marRight w:val="0"/>
      <w:marTop w:val="0"/>
      <w:marBottom w:val="0"/>
      <w:divBdr>
        <w:top w:val="none" w:sz="0" w:space="0" w:color="auto"/>
        <w:left w:val="none" w:sz="0" w:space="0" w:color="auto"/>
        <w:bottom w:val="none" w:sz="0" w:space="0" w:color="auto"/>
        <w:right w:val="none" w:sz="0" w:space="0" w:color="auto"/>
      </w:divBdr>
      <w:divsChild>
        <w:div w:id="1184705233">
          <w:marLeft w:val="0"/>
          <w:marRight w:val="0"/>
          <w:marTop w:val="0"/>
          <w:marBottom w:val="450"/>
          <w:divBdr>
            <w:top w:val="single" w:sz="6" w:space="0" w:color="DDDDDD"/>
            <w:left w:val="single" w:sz="6" w:space="0" w:color="DDDDDD"/>
            <w:bottom w:val="single" w:sz="6" w:space="0" w:color="DDDDDD"/>
            <w:right w:val="single" w:sz="6" w:space="0" w:color="DDDDDD"/>
          </w:divBdr>
          <w:divsChild>
            <w:div w:id="1901867380">
              <w:marLeft w:val="0"/>
              <w:marRight w:val="0"/>
              <w:marTop w:val="0"/>
              <w:marBottom w:val="0"/>
              <w:divBdr>
                <w:top w:val="none" w:sz="0" w:space="0" w:color="auto"/>
                <w:left w:val="none" w:sz="0" w:space="0" w:color="auto"/>
                <w:bottom w:val="none" w:sz="0" w:space="0" w:color="auto"/>
                <w:right w:val="none" w:sz="0" w:space="0" w:color="auto"/>
              </w:divBdr>
            </w:div>
          </w:divsChild>
        </w:div>
        <w:div w:id="2144881127">
          <w:marLeft w:val="0"/>
          <w:marRight w:val="0"/>
          <w:marTop w:val="0"/>
          <w:marBottom w:val="450"/>
          <w:divBdr>
            <w:top w:val="single" w:sz="6" w:space="0" w:color="DDDDDD"/>
            <w:left w:val="single" w:sz="6" w:space="0" w:color="DDDDDD"/>
            <w:bottom w:val="single" w:sz="6" w:space="0" w:color="DDDDDD"/>
            <w:right w:val="single" w:sz="6" w:space="0" w:color="DDDDDD"/>
          </w:divBdr>
          <w:divsChild>
            <w:div w:id="125784752">
              <w:marLeft w:val="0"/>
              <w:marRight w:val="0"/>
              <w:marTop w:val="0"/>
              <w:marBottom w:val="0"/>
              <w:divBdr>
                <w:top w:val="none" w:sz="0" w:space="8" w:color="DDDDDD"/>
                <w:left w:val="none" w:sz="0" w:space="11" w:color="DDDDDD"/>
                <w:bottom w:val="single" w:sz="6" w:space="8" w:color="DDDDDD"/>
                <w:right w:val="none" w:sz="0" w:space="11" w:color="DDDDDD"/>
              </w:divBdr>
              <w:divsChild>
                <w:div w:id="737900863">
                  <w:marLeft w:val="0"/>
                  <w:marRight w:val="0"/>
                  <w:marTop w:val="0"/>
                  <w:marBottom w:val="0"/>
                  <w:divBdr>
                    <w:top w:val="none" w:sz="0" w:space="0" w:color="auto"/>
                    <w:left w:val="none" w:sz="0" w:space="0" w:color="auto"/>
                    <w:bottom w:val="none" w:sz="0" w:space="0" w:color="auto"/>
                    <w:right w:val="none" w:sz="0" w:space="0" w:color="auto"/>
                  </w:divBdr>
                </w:div>
              </w:divsChild>
            </w:div>
            <w:div w:id="179001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18588">
      <w:bodyDiv w:val="1"/>
      <w:marLeft w:val="0"/>
      <w:marRight w:val="0"/>
      <w:marTop w:val="0"/>
      <w:marBottom w:val="0"/>
      <w:divBdr>
        <w:top w:val="none" w:sz="0" w:space="0" w:color="auto"/>
        <w:left w:val="none" w:sz="0" w:space="0" w:color="auto"/>
        <w:bottom w:val="none" w:sz="0" w:space="0" w:color="auto"/>
        <w:right w:val="none" w:sz="0" w:space="0" w:color="auto"/>
      </w:divBdr>
    </w:div>
    <w:div w:id="956064239">
      <w:bodyDiv w:val="1"/>
      <w:marLeft w:val="0"/>
      <w:marRight w:val="0"/>
      <w:marTop w:val="0"/>
      <w:marBottom w:val="0"/>
      <w:divBdr>
        <w:top w:val="none" w:sz="0" w:space="0" w:color="auto"/>
        <w:left w:val="none" w:sz="0" w:space="0" w:color="auto"/>
        <w:bottom w:val="none" w:sz="0" w:space="0" w:color="auto"/>
        <w:right w:val="none" w:sz="0" w:space="0" w:color="auto"/>
      </w:divBdr>
    </w:div>
    <w:div w:id="1046612161">
      <w:bodyDiv w:val="1"/>
      <w:marLeft w:val="0"/>
      <w:marRight w:val="0"/>
      <w:marTop w:val="0"/>
      <w:marBottom w:val="0"/>
      <w:divBdr>
        <w:top w:val="none" w:sz="0" w:space="0" w:color="auto"/>
        <w:left w:val="none" w:sz="0" w:space="0" w:color="auto"/>
        <w:bottom w:val="none" w:sz="0" w:space="0" w:color="auto"/>
        <w:right w:val="none" w:sz="0" w:space="0" w:color="auto"/>
      </w:divBdr>
    </w:div>
    <w:div w:id="1053428361">
      <w:bodyDiv w:val="1"/>
      <w:marLeft w:val="0"/>
      <w:marRight w:val="0"/>
      <w:marTop w:val="0"/>
      <w:marBottom w:val="0"/>
      <w:divBdr>
        <w:top w:val="none" w:sz="0" w:space="0" w:color="auto"/>
        <w:left w:val="none" w:sz="0" w:space="0" w:color="auto"/>
        <w:bottom w:val="none" w:sz="0" w:space="0" w:color="auto"/>
        <w:right w:val="none" w:sz="0" w:space="0" w:color="auto"/>
      </w:divBdr>
    </w:div>
    <w:div w:id="1311514979">
      <w:bodyDiv w:val="1"/>
      <w:marLeft w:val="0"/>
      <w:marRight w:val="0"/>
      <w:marTop w:val="0"/>
      <w:marBottom w:val="0"/>
      <w:divBdr>
        <w:top w:val="none" w:sz="0" w:space="0" w:color="auto"/>
        <w:left w:val="none" w:sz="0" w:space="0" w:color="auto"/>
        <w:bottom w:val="none" w:sz="0" w:space="0" w:color="auto"/>
        <w:right w:val="none" w:sz="0" w:space="0" w:color="auto"/>
      </w:divBdr>
    </w:div>
    <w:div w:id="1622685865">
      <w:bodyDiv w:val="1"/>
      <w:marLeft w:val="0"/>
      <w:marRight w:val="0"/>
      <w:marTop w:val="0"/>
      <w:marBottom w:val="0"/>
      <w:divBdr>
        <w:top w:val="none" w:sz="0" w:space="0" w:color="auto"/>
        <w:left w:val="none" w:sz="0" w:space="0" w:color="auto"/>
        <w:bottom w:val="none" w:sz="0" w:space="0" w:color="auto"/>
        <w:right w:val="none" w:sz="0" w:space="0" w:color="auto"/>
      </w:divBdr>
      <w:divsChild>
        <w:div w:id="208693208">
          <w:marLeft w:val="0"/>
          <w:marRight w:val="0"/>
          <w:marTop w:val="0"/>
          <w:marBottom w:val="0"/>
          <w:divBdr>
            <w:top w:val="none" w:sz="0" w:space="0" w:color="auto"/>
            <w:left w:val="none" w:sz="0" w:space="0" w:color="auto"/>
            <w:bottom w:val="none" w:sz="0" w:space="0" w:color="auto"/>
            <w:right w:val="none" w:sz="0" w:space="0" w:color="auto"/>
          </w:divBdr>
        </w:div>
      </w:divsChild>
    </w:div>
    <w:div w:id="1651710769">
      <w:bodyDiv w:val="1"/>
      <w:marLeft w:val="0"/>
      <w:marRight w:val="0"/>
      <w:marTop w:val="0"/>
      <w:marBottom w:val="0"/>
      <w:divBdr>
        <w:top w:val="none" w:sz="0" w:space="0" w:color="auto"/>
        <w:left w:val="none" w:sz="0" w:space="0" w:color="auto"/>
        <w:bottom w:val="none" w:sz="0" w:space="0" w:color="auto"/>
        <w:right w:val="none" w:sz="0" w:space="0" w:color="auto"/>
      </w:divBdr>
    </w:div>
    <w:div w:id="1737507259">
      <w:bodyDiv w:val="1"/>
      <w:marLeft w:val="0"/>
      <w:marRight w:val="0"/>
      <w:marTop w:val="0"/>
      <w:marBottom w:val="0"/>
      <w:divBdr>
        <w:top w:val="none" w:sz="0" w:space="0" w:color="auto"/>
        <w:left w:val="none" w:sz="0" w:space="0" w:color="auto"/>
        <w:bottom w:val="none" w:sz="0" w:space="0" w:color="auto"/>
        <w:right w:val="none" w:sz="0" w:space="0" w:color="auto"/>
      </w:divBdr>
    </w:div>
    <w:div w:id="1978217410">
      <w:bodyDiv w:val="1"/>
      <w:marLeft w:val="0"/>
      <w:marRight w:val="0"/>
      <w:marTop w:val="0"/>
      <w:marBottom w:val="0"/>
      <w:divBdr>
        <w:top w:val="none" w:sz="0" w:space="0" w:color="auto"/>
        <w:left w:val="none" w:sz="0" w:space="0" w:color="auto"/>
        <w:bottom w:val="none" w:sz="0" w:space="0" w:color="auto"/>
        <w:right w:val="none" w:sz="0" w:space="0" w:color="auto"/>
      </w:divBdr>
    </w:div>
    <w:div w:id="2013751268">
      <w:bodyDiv w:val="1"/>
      <w:marLeft w:val="0"/>
      <w:marRight w:val="0"/>
      <w:marTop w:val="0"/>
      <w:marBottom w:val="0"/>
      <w:divBdr>
        <w:top w:val="none" w:sz="0" w:space="0" w:color="auto"/>
        <w:left w:val="none" w:sz="0" w:space="0" w:color="auto"/>
        <w:bottom w:val="none" w:sz="0" w:space="0" w:color="auto"/>
        <w:right w:val="none" w:sz="0" w:space="0" w:color="auto"/>
      </w:divBdr>
    </w:div>
    <w:div w:id="201879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png"/><Relationship Id="rId117" Type="http://schemas.openxmlformats.org/officeDocument/2006/relationships/hyperlink" Target="http://standartgost.ru/g/%D0%93%D0%9E%D0%A1%D0%A2_4478-78" TargetMode="External"/><Relationship Id="rId21" Type="http://schemas.openxmlformats.org/officeDocument/2006/relationships/hyperlink" Target="http://standartgost.ru/g/%D0%93%D0%9E%D0%A1%D0%A2_24104" TargetMode="External"/><Relationship Id="rId42" Type="http://schemas.openxmlformats.org/officeDocument/2006/relationships/hyperlink" Target="http://standartgost.ru/g/%D0%93%D0%9E%D0%A1%D0%A2_10652" TargetMode="External"/><Relationship Id="rId47" Type="http://schemas.openxmlformats.org/officeDocument/2006/relationships/hyperlink" Target="http://standartgost.ru/g/%D0%93%D0%9E%D0%A1%D0%A2_5712" TargetMode="External"/><Relationship Id="rId63" Type="http://schemas.openxmlformats.org/officeDocument/2006/relationships/hyperlink" Target="http://standartgost.ru/g/%D0%93%D0%9E%D0%A1%D0%A2_28177-89" TargetMode="External"/><Relationship Id="rId68" Type="http://schemas.openxmlformats.org/officeDocument/2006/relationships/hyperlink" Target="http://standartgost.ru/g/%D0%93%D0%9E%D0%A1%D0%A2_25336" TargetMode="External"/><Relationship Id="rId84" Type="http://schemas.openxmlformats.org/officeDocument/2006/relationships/hyperlink" Target="http://standartgost.ru/g/%D0%93%D0%9E%D0%A1%D0%A2_4478" TargetMode="External"/><Relationship Id="rId89" Type="http://schemas.openxmlformats.org/officeDocument/2006/relationships/hyperlink" Target="http://standartgost.ru/g/%D0%93%D0%9E%D0%A1%D0%A2_28177-89" TargetMode="External"/><Relationship Id="rId112" Type="http://schemas.openxmlformats.org/officeDocument/2006/relationships/hyperlink" Target="http://standartgost.ru/g/%D0%93%D0%9E%D0%A1%D0%A2_3773-72" TargetMode="External"/><Relationship Id="rId133" Type="http://schemas.openxmlformats.org/officeDocument/2006/relationships/hyperlink" Target="http://standartgost.ru/g/%D0%93%D0%9E%D0%A1%D0%A2_23409.13-78" TargetMode="External"/><Relationship Id="rId138" Type="http://schemas.openxmlformats.org/officeDocument/2006/relationships/hyperlink" Target="http://standartgost.ru/g/%D0%93%D0%9E%D0%A1%D0%A2_29227-91" TargetMode="External"/><Relationship Id="rId16" Type="http://schemas.openxmlformats.org/officeDocument/2006/relationships/hyperlink" Target="http://standartgost.ru/g/%D0%93%D0%9E%D0%A1%D0%A2_23409.24" TargetMode="External"/><Relationship Id="rId107" Type="http://schemas.openxmlformats.org/officeDocument/2006/relationships/hyperlink" Target="http://standartgost.ru/g/%D0%93%D0%9E%D0%A1%D0%A2_1277-75" TargetMode="External"/><Relationship Id="rId11" Type="http://schemas.openxmlformats.org/officeDocument/2006/relationships/hyperlink" Target="http://standartgost.ru/g/%D0%93%D0%9E%D0%A1%D0%A2_24104" TargetMode="External"/><Relationship Id="rId32" Type="http://schemas.openxmlformats.org/officeDocument/2006/relationships/hyperlink" Target="http://standartgost.ru/g/%D0%93%D0%9E%D0%A1%D0%A2_25336" TargetMode="External"/><Relationship Id="rId37" Type="http://schemas.openxmlformats.org/officeDocument/2006/relationships/hyperlink" Target="http://standartgost.ru/g/%D0%93%D0%9E%D0%A1%D0%A2_1770" TargetMode="External"/><Relationship Id="rId53" Type="http://schemas.openxmlformats.org/officeDocument/2006/relationships/hyperlink" Target="http://standartgost.ru/g/%D0%93%D0%9E%D0%A1%D0%A2_4530" TargetMode="External"/><Relationship Id="rId58" Type="http://schemas.openxmlformats.org/officeDocument/2006/relationships/hyperlink" Target="http://standartgost.ru/g/%D0%93%D0%9E%D0%A1%D0%A2_3118" TargetMode="External"/><Relationship Id="rId74" Type="http://schemas.openxmlformats.org/officeDocument/2006/relationships/hyperlink" Target="http://standartgost.ru/g/%D0%93%D0%9E%D0%A1%D0%A2_1277" TargetMode="External"/><Relationship Id="rId79" Type="http://schemas.openxmlformats.org/officeDocument/2006/relationships/hyperlink" Target="http://standartgost.ru/g/%D0%93%D0%9E%D0%A1%D0%A2_6563" TargetMode="External"/><Relationship Id="rId102" Type="http://schemas.openxmlformats.org/officeDocument/2006/relationships/hyperlink" Target="http://standartgost.ru/g/%D0%93%D0%9E%D0%A1%D0%A2_28177-89" TargetMode="External"/><Relationship Id="rId123" Type="http://schemas.openxmlformats.org/officeDocument/2006/relationships/hyperlink" Target="http://standartgost.ru/g/%D0%93%D0%9E%D0%A1%D0%A2_6613-86" TargetMode="External"/><Relationship Id="rId128" Type="http://schemas.openxmlformats.org/officeDocument/2006/relationships/hyperlink" Target="http://standartgost.ru/g/%D0%93%D0%9E%D0%A1%D0%A2_10597-87" TargetMode="External"/><Relationship Id="rId5" Type="http://schemas.openxmlformats.org/officeDocument/2006/relationships/hyperlink" Target="http://standartgost.ru/g/%D0%93%D0%9E%D0%A1%D0%A2_14192" TargetMode="External"/><Relationship Id="rId90" Type="http://schemas.openxmlformats.org/officeDocument/2006/relationships/image" Target="media/image2.png"/><Relationship Id="rId95" Type="http://schemas.openxmlformats.org/officeDocument/2006/relationships/hyperlink" Target="http://standartgost.ru/g/%D0%93%D0%9E%D0%A1%D0%A2_24104" TargetMode="External"/><Relationship Id="rId22" Type="http://schemas.openxmlformats.org/officeDocument/2006/relationships/hyperlink" Target="http://standartgost.ru/g/%D0%93%D0%9E%D0%A1%D0%A2_25336" TargetMode="External"/><Relationship Id="rId27" Type="http://schemas.openxmlformats.org/officeDocument/2006/relationships/hyperlink" Target="http://standartgost.ru/g/%D0%93%D0%9E%D0%A1%D0%A2_24104" TargetMode="External"/><Relationship Id="rId43" Type="http://schemas.openxmlformats.org/officeDocument/2006/relationships/hyperlink" Target="http://standartgost.ru/g/%D0%93%D0%9E%D0%A1%D0%A2_28177-89" TargetMode="External"/><Relationship Id="rId48" Type="http://schemas.openxmlformats.org/officeDocument/2006/relationships/hyperlink" Target="http://standartgost.ru/g/%D0%93%D0%9E%D0%A1%D0%A2_4328" TargetMode="External"/><Relationship Id="rId64" Type="http://schemas.openxmlformats.org/officeDocument/2006/relationships/hyperlink" Target="http://standartgost.ru/g/%D0%93%D0%9E%D0%A1%D0%A2_28177-89" TargetMode="External"/><Relationship Id="rId69" Type="http://schemas.openxmlformats.org/officeDocument/2006/relationships/hyperlink" Target="http://standartgost.ru/g/%D0%93%D0%9E%D0%A1%D0%A2_25336" TargetMode="External"/><Relationship Id="rId113" Type="http://schemas.openxmlformats.org/officeDocument/2006/relationships/hyperlink" Target="http://standartgost.ru/g/%D0%93%D0%9E%D0%A1%D0%A2_4108-72" TargetMode="External"/><Relationship Id="rId118" Type="http://schemas.openxmlformats.org/officeDocument/2006/relationships/hyperlink" Target="http://standartgost.ru/g/%D0%93%D0%9E%D0%A1%D0%A2_4526-75" TargetMode="External"/><Relationship Id="rId134" Type="http://schemas.openxmlformats.org/officeDocument/2006/relationships/hyperlink" Target="http://standartgost.ru/g/%D0%93%D0%9E%D0%A1%D0%A2_23409.24-78" TargetMode="External"/><Relationship Id="rId139" Type="http://schemas.openxmlformats.org/officeDocument/2006/relationships/hyperlink" Target="http://standartgost.ru/g/%D0%93%D0%9E%D0%A1%D0%A2_29251-91" TargetMode="External"/><Relationship Id="rId8" Type="http://schemas.openxmlformats.org/officeDocument/2006/relationships/hyperlink" Target="http://standartgost.ru/g/%D0%93%D0%9E%D0%A1%D0%A2_15846" TargetMode="External"/><Relationship Id="rId51" Type="http://schemas.openxmlformats.org/officeDocument/2006/relationships/hyperlink" Target="http://standartgost.ru/g/%D0%93%D0%9E%D0%A1%D0%A2_23932" TargetMode="External"/><Relationship Id="rId72" Type="http://schemas.openxmlformats.org/officeDocument/2006/relationships/hyperlink" Target="http://standartgost.ru/g/%D0%93%D0%9E%D0%A1%D0%A2_3760" TargetMode="External"/><Relationship Id="rId80" Type="http://schemas.openxmlformats.org/officeDocument/2006/relationships/hyperlink" Target="http://standartgost.ru/g/%D0%93%D0%9E%D0%A1%D0%A2_1770" TargetMode="External"/><Relationship Id="rId85" Type="http://schemas.openxmlformats.org/officeDocument/2006/relationships/hyperlink" Target="http://standartgost.ru/g/%D0%93%D0%9E%D0%A1%D0%A2_28177-89" TargetMode="External"/><Relationship Id="rId93" Type="http://schemas.openxmlformats.org/officeDocument/2006/relationships/hyperlink" Target="http://standartgost.ru/g/%D0%93%D0%9E%D0%A1%D0%A2_4526" TargetMode="External"/><Relationship Id="rId98" Type="http://schemas.openxmlformats.org/officeDocument/2006/relationships/hyperlink" Target="http://standartgost.ru/g/%D0%93%D0%9E%D0%A1%D0%A2_6709" TargetMode="External"/><Relationship Id="rId121" Type="http://schemas.openxmlformats.org/officeDocument/2006/relationships/hyperlink" Target="http://standartgost.ru/g/%D0%93%D0%9E%D0%A1%D0%A2_5712-78" TargetMode="External"/><Relationship Id="rId3" Type="http://schemas.openxmlformats.org/officeDocument/2006/relationships/webSettings" Target="webSettings.xml"/><Relationship Id="rId12" Type="http://schemas.openxmlformats.org/officeDocument/2006/relationships/hyperlink" Target="http://standartgost.ru/g/%D0%93%D0%9E%D0%A1%D0%A2_23409.24" TargetMode="External"/><Relationship Id="rId17" Type="http://schemas.openxmlformats.org/officeDocument/2006/relationships/hyperlink" Target="http://standartgost.ru/g/%D0%93%D0%9E%D0%A1%D0%A2_6709" TargetMode="External"/><Relationship Id="rId25" Type="http://schemas.openxmlformats.org/officeDocument/2006/relationships/hyperlink" Target="http://standartgost.ru/g/%D0%93%D0%9E%D0%A1%D0%A2_6709" TargetMode="External"/><Relationship Id="rId33" Type="http://schemas.openxmlformats.org/officeDocument/2006/relationships/hyperlink" Target="http://standartgost.ru/g/%D0%93%D0%9E%D0%A1%D0%A2_23932" TargetMode="External"/><Relationship Id="rId38" Type="http://schemas.openxmlformats.org/officeDocument/2006/relationships/hyperlink" Target="http://standartgost.ru/g/%D0%93%D0%9E%D0%A1%D0%A2_29251" TargetMode="External"/><Relationship Id="rId46" Type="http://schemas.openxmlformats.org/officeDocument/2006/relationships/hyperlink" Target="http://standartgost.ru/g/%D0%93%D0%9E%D0%A1%D0%A2_4233" TargetMode="External"/><Relationship Id="rId59" Type="http://schemas.openxmlformats.org/officeDocument/2006/relationships/hyperlink" Target="http://standartgost.ru/g/%D0%93%D0%9E%D0%A1%D0%A2_6709" TargetMode="External"/><Relationship Id="rId67" Type="http://schemas.openxmlformats.org/officeDocument/2006/relationships/hyperlink" Target="http://standartgost.ru/g/%D0%93%D0%9E%D0%A1%D0%A2_9147" TargetMode="External"/><Relationship Id="rId103" Type="http://schemas.openxmlformats.org/officeDocument/2006/relationships/hyperlink" Target="http://standartgost.ru/g/%D0%93%D0%9E%D0%A1%D0%A2_3226-77" TargetMode="External"/><Relationship Id="rId108" Type="http://schemas.openxmlformats.org/officeDocument/2006/relationships/hyperlink" Target="http://standartgost.ru/g/%D0%93%D0%9E%D0%A1%D0%A2_1770-74" TargetMode="External"/><Relationship Id="rId116" Type="http://schemas.openxmlformats.org/officeDocument/2006/relationships/hyperlink" Target="http://standartgost.ru/g/%D0%93%D0%9E%D0%A1%D0%A2_4328-77" TargetMode="External"/><Relationship Id="rId124" Type="http://schemas.openxmlformats.org/officeDocument/2006/relationships/hyperlink" Target="http://standartgost.ru/g/%D0%93%D0%9E%D0%A1%D0%A2_6709-72" TargetMode="External"/><Relationship Id="rId129" Type="http://schemas.openxmlformats.org/officeDocument/2006/relationships/hyperlink" Target="http://standartgost.ru/g/%D0%93%D0%9E%D0%A1%D0%A2_10652-73" TargetMode="External"/><Relationship Id="rId137" Type="http://schemas.openxmlformats.org/officeDocument/2006/relationships/hyperlink" Target="http://standartgost.ru/g/%D0%93%D0%9E%D0%A1%D0%A2_25336-82" TargetMode="External"/><Relationship Id="rId20" Type="http://schemas.openxmlformats.org/officeDocument/2006/relationships/hyperlink" Target="http://standartgost.ru/g/%D0%93%D0%9E%D0%A1%D0%A2_28177-89" TargetMode="External"/><Relationship Id="rId41" Type="http://schemas.openxmlformats.org/officeDocument/2006/relationships/hyperlink" Target="http://standartgost.ru/g/%D0%93%D0%9E%D0%A1%D0%A2_342" TargetMode="External"/><Relationship Id="rId54" Type="http://schemas.openxmlformats.org/officeDocument/2006/relationships/hyperlink" Target="http://standartgost.ru/g/%D0%93%D0%9E%D0%A1%D0%A2_28177-89" TargetMode="External"/><Relationship Id="rId62" Type="http://schemas.openxmlformats.org/officeDocument/2006/relationships/hyperlink" Target="http://standartgost.ru/g/%D0%93%D0%9E%D0%A1%D0%A2_112" TargetMode="External"/><Relationship Id="rId70" Type="http://schemas.openxmlformats.org/officeDocument/2006/relationships/hyperlink" Target="http://standartgost.ru/g/%D0%93%D0%9E%D0%A1%D0%A2_9147" TargetMode="External"/><Relationship Id="rId75" Type="http://schemas.openxmlformats.org/officeDocument/2006/relationships/hyperlink" Target="http://standartgost.ru/g/%D0%93%D0%9E%D0%A1%D0%A2_3118" TargetMode="External"/><Relationship Id="rId83" Type="http://schemas.openxmlformats.org/officeDocument/2006/relationships/hyperlink" Target="http://standartgost.ru/g/%D0%93%D0%9E%D0%A1%D0%A2_3118" TargetMode="External"/><Relationship Id="rId88" Type="http://schemas.openxmlformats.org/officeDocument/2006/relationships/hyperlink" Target="http://standartgost.ru/g/%D0%93%D0%9E%D0%A1%D0%A2_9323" TargetMode="External"/><Relationship Id="rId91" Type="http://schemas.openxmlformats.org/officeDocument/2006/relationships/hyperlink" Target="http://standartgost.ru/g/%D0%93%D0%9E%D0%A1%D0%A2_24104" TargetMode="External"/><Relationship Id="rId96" Type="http://schemas.openxmlformats.org/officeDocument/2006/relationships/hyperlink" Target="http://standartgost.ru/g/%D0%93%D0%9E%D0%A1%D0%A2_23932" TargetMode="External"/><Relationship Id="rId111" Type="http://schemas.openxmlformats.org/officeDocument/2006/relationships/hyperlink" Target="http://standartgost.ru/g/%D0%93%D0%9E%D0%A1%D0%A2_3760-79" TargetMode="External"/><Relationship Id="rId132" Type="http://schemas.openxmlformats.org/officeDocument/2006/relationships/hyperlink" Target="http://standartgost.ru/g/%D0%93%D0%9E%D0%A1%D0%A2_22235-76" TargetMode="External"/><Relationship Id="rId14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tandartgost.ru/g/%D0%93%D0%9E%D0%A1%D0%A2_2226" TargetMode="External"/><Relationship Id="rId15" Type="http://schemas.openxmlformats.org/officeDocument/2006/relationships/hyperlink" Target="http://standartgost.ru/g/%D0%93%D0%9E%D0%A1%D0%A2_24104" TargetMode="External"/><Relationship Id="rId23" Type="http://schemas.openxmlformats.org/officeDocument/2006/relationships/hyperlink" Target="http://standartgost.ru/g/%D0%93%D0%9E%D0%A1%D0%A2_9147" TargetMode="External"/><Relationship Id="rId28" Type="http://schemas.openxmlformats.org/officeDocument/2006/relationships/hyperlink" Target="http://standartgost.ru/g/%D0%93%D0%9E%D0%A1%D0%A2_10597" TargetMode="External"/><Relationship Id="rId36" Type="http://schemas.openxmlformats.org/officeDocument/2006/relationships/hyperlink" Target="http://standartgost.ru/g/%D0%93%D0%9E%D0%A1%D0%A2_9147" TargetMode="External"/><Relationship Id="rId49" Type="http://schemas.openxmlformats.org/officeDocument/2006/relationships/hyperlink" Target="http://standartgost.ru/g/%D0%93%D0%9E%D0%A1%D0%A2_23932" TargetMode="External"/><Relationship Id="rId57" Type="http://schemas.openxmlformats.org/officeDocument/2006/relationships/hyperlink" Target="http://standartgost.ru/g/%D0%93%D0%9E%D0%A1%D0%A2_1770" TargetMode="External"/><Relationship Id="rId106" Type="http://schemas.openxmlformats.org/officeDocument/2006/relationships/hyperlink" Target="http://standartgost.ru/g/%D0%93%D0%9E%D0%A1%D0%A2_342-77" TargetMode="External"/><Relationship Id="rId114" Type="http://schemas.openxmlformats.org/officeDocument/2006/relationships/hyperlink" Target="http://standartgost.ru/g/%D0%93%D0%9E%D0%A1%D0%A2_4204-77" TargetMode="External"/><Relationship Id="rId119" Type="http://schemas.openxmlformats.org/officeDocument/2006/relationships/hyperlink" Target="http://standartgost.ru/g/%D0%93%D0%9E%D0%A1%D0%A2_4530-76" TargetMode="External"/><Relationship Id="rId127" Type="http://schemas.openxmlformats.org/officeDocument/2006/relationships/hyperlink" Target="http://standartgost.ru/g/%D0%93%D0%9E%D0%A1%D0%A2_10484-78" TargetMode="External"/><Relationship Id="rId10" Type="http://schemas.openxmlformats.org/officeDocument/2006/relationships/hyperlink" Target="http://standartgost.ru/g/%D0%93%D0%9E%D0%A1%D0%A2_28177-89" TargetMode="External"/><Relationship Id="rId31" Type="http://schemas.openxmlformats.org/officeDocument/2006/relationships/hyperlink" Target="http://standartgost.ru/g/%D0%93%D0%9E%D0%A1%D0%A2_24104" TargetMode="External"/><Relationship Id="rId44" Type="http://schemas.openxmlformats.org/officeDocument/2006/relationships/hyperlink" Target="http://standartgost.ru/g/%D0%93%D0%9E%D0%A1%D0%A2_24104" TargetMode="External"/><Relationship Id="rId52" Type="http://schemas.openxmlformats.org/officeDocument/2006/relationships/hyperlink" Target="http://standartgost.ru/g/%D0%93%D0%9E%D0%A1%D0%A2_28177-89" TargetMode="External"/><Relationship Id="rId60" Type="http://schemas.openxmlformats.org/officeDocument/2006/relationships/hyperlink" Target="http://standartgost.ru/g/%D0%93%D0%9E%D0%A1%D0%A2_28177-89" TargetMode="External"/><Relationship Id="rId65" Type="http://schemas.openxmlformats.org/officeDocument/2006/relationships/hyperlink" Target="http://standartgost.ru/g/%D0%93%D0%9E%D0%A1%D0%A2_24104" TargetMode="External"/><Relationship Id="rId73" Type="http://schemas.openxmlformats.org/officeDocument/2006/relationships/hyperlink" Target="http://standartgost.ru/g/%D0%93%D0%9E%D0%A1%D0%A2_4108" TargetMode="External"/><Relationship Id="rId78" Type="http://schemas.openxmlformats.org/officeDocument/2006/relationships/hyperlink" Target="http://standartgost.ru/g/%D0%93%D0%9E%D0%A1%D0%A2_6563" TargetMode="External"/><Relationship Id="rId81" Type="http://schemas.openxmlformats.org/officeDocument/2006/relationships/hyperlink" Target="http://standartgost.ru/g/%D0%93%D0%9E%D0%A1%D0%A2_10484" TargetMode="External"/><Relationship Id="rId86" Type="http://schemas.openxmlformats.org/officeDocument/2006/relationships/hyperlink" Target="http://standartgost.ru/g/%D0%93%D0%9E%D0%A1%D0%A2_24104" TargetMode="External"/><Relationship Id="rId94" Type="http://schemas.openxmlformats.org/officeDocument/2006/relationships/hyperlink" Target="http://standartgost.ru/g/%D0%93%D0%9E%D0%A1%D0%A2_28177-89" TargetMode="External"/><Relationship Id="rId99" Type="http://schemas.openxmlformats.org/officeDocument/2006/relationships/image" Target="media/image3.png"/><Relationship Id="rId101" Type="http://schemas.openxmlformats.org/officeDocument/2006/relationships/hyperlink" Target="http://standartgost.ru/g/%D0%93%D0%9E%D0%A1%D0%A2_28177-89" TargetMode="External"/><Relationship Id="rId122" Type="http://schemas.openxmlformats.org/officeDocument/2006/relationships/hyperlink" Target="http://standartgost.ru/g/%D0%93%D0%9E%D0%A1%D0%A2_6563-75" TargetMode="External"/><Relationship Id="rId130" Type="http://schemas.openxmlformats.org/officeDocument/2006/relationships/hyperlink" Target="http://standartgost.ru/g/%D0%93%D0%9E%D0%A1%D0%A2_14192" TargetMode="External"/><Relationship Id="rId135" Type="http://schemas.openxmlformats.org/officeDocument/2006/relationships/hyperlink" Target="http://standartgost.ru/g/%D0%93%D0%9E%D0%A1%D0%A2_23932-90" TargetMode="External"/><Relationship Id="rId4" Type="http://schemas.openxmlformats.org/officeDocument/2006/relationships/hyperlink" Target="http://standartgost.ru/g/%D0%93%D0%9E%D0%A1%D0%A2_28177-89" TargetMode="External"/><Relationship Id="rId9" Type="http://schemas.openxmlformats.org/officeDocument/2006/relationships/hyperlink" Target="http://standartgost.ru/g/%D0%93%D0%9E%D0%A1%D0%A2_6613" TargetMode="External"/><Relationship Id="rId13" Type="http://schemas.openxmlformats.org/officeDocument/2006/relationships/hyperlink" Target="http://standartgost.ru/g/%D0%93%D0%9E%D0%A1%D0%A2_6709" TargetMode="External"/><Relationship Id="rId18" Type="http://schemas.openxmlformats.org/officeDocument/2006/relationships/hyperlink" Target="http://standartgost.ru/g/%D0%93%D0%9E%D0%A1%D0%A2_5100" TargetMode="External"/><Relationship Id="rId39" Type="http://schemas.openxmlformats.org/officeDocument/2006/relationships/hyperlink" Target="http://standartgost.ru/g/%D0%93%D0%9E%D0%A1%D0%A2_29227" TargetMode="External"/><Relationship Id="rId109" Type="http://schemas.openxmlformats.org/officeDocument/2006/relationships/hyperlink" Target="http://standartgost.ru/g/%D0%93%D0%9E%D0%A1%D0%A2_2226-88" TargetMode="External"/><Relationship Id="rId34" Type="http://schemas.openxmlformats.org/officeDocument/2006/relationships/hyperlink" Target="http://standartgost.ru/g/%D0%93%D0%9E%D0%A1%D0%A2_9147" TargetMode="External"/><Relationship Id="rId50" Type="http://schemas.openxmlformats.org/officeDocument/2006/relationships/hyperlink" Target="http://standartgost.ru/g/%D0%93%D0%9E%D0%A1%D0%A2_1770" TargetMode="External"/><Relationship Id="rId55" Type="http://schemas.openxmlformats.org/officeDocument/2006/relationships/hyperlink" Target="http://standartgost.ru/g/%D0%93%D0%9E%D0%A1%D0%A2_3773" TargetMode="External"/><Relationship Id="rId76" Type="http://schemas.openxmlformats.org/officeDocument/2006/relationships/hyperlink" Target="http://standartgost.ru/g/%D0%93%D0%9E%D0%A1%D0%A2_28177-89" TargetMode="External"/><Relationship Id="rId97" Type="http://schemas.openxmlformats.org/officeDocument/2006/relationships/hyperlink" Target="http://standartgost.ru/g/%D0%93%D0%9E%D0%A1%D0%A2_29251" TargetMode="External"/><Relationship Id="rId104" Type="http://schemas.openxmlformats.org/officeDocument/2006/relationships/hyperlink" Target="http://standartgost.ru/g/%D0%93%D0%9E%D0%A1%D0%A2_3594" TargetMode="External"/><Relationship Id="rId120" Type="http://schemas.openxmlformats.org/officeDocument/2006/relationships/hyperlink" Target="http://standartgost.ru/g/%D0%93%D0%9E%D0%A1%D0%A2_5100-85" TargetMode="External"/><Relationship Id="rId125" Type="http://schemas.openxmlformats.org/officeDocument/2006/relationships/hyperlink" Target="http://standartgost.ru/g/%D0%93%D0%9E%D0%A1%D0%A2_9147-80" TargetMode="External"/><Relationship Id="rId141" Type="http://schemas.openxmlformats.org/officeDocument/2006/relationships/theme" Target="theme/theme1.xml"/><Relationship Id="rId7" Type="http://schemas.openxmlformats.org/officeDocument/2006/relationships/hyperlink" Target="http://standartgost.ru/g/%D0%93%D0%9E%D0%A1%D0%A2_28177-89" TargetMode="External"/><Relationship Id="rId71" Type="http://schemas.openxmlformats.org/officeDocument/2006/relationships/hyperlink" Target="http://standartgost.ru/g/%D0%93%D0%9E%D0%A1%D0%A2_3118" TargetMode="External"/><Relationship Id="rId92" Type="http://schemas.openxmlformats.org/officeDocument/2006/relationships/hyperlink" Target="http://standartgost.ru/g/%D0%93%D0%9E%D0%A1%D0%A2_1770" TargetMode="External"/><Relationship Id="rId2" Type="http://schemas.openxmlformats.org/officeDocument/2006/relationships/settings" Target="settings.xml"/><Relationship Id="rId29" Type="http://schemas.openxmlformats.org/officeDocument/2006/relationships/hyperlink" Target="http://standartgost.ru/g/%D0%93%D0%9E%D0%A1%D0%A2_6613" TargetMode="External"/><Relationship Id="rId24" Type="http://schemas.openxmlformats.org/officeDocument/2006/relationships/hyperlink" Target="http://standartgost.ru/g/%D0%93%D0%9E%D0%A1%D0%A2_23409.24" TargetMode="External"/><Relationship Id="rId40" Type="http://schemas.openxmlformats.org/officeDocument/2006/relationships/hyperlink" Target="http://standartgost.ru/g/%D0%93%D0%9E%D0%A1%D0%A2_28177-89" TargetMode="External"/><Relationship Id="rId45" Type="http://schemas.openxmlformats.org/officeDocument/2006/relationships/hyperlink" Target="http://standartgost.ru/g/%D0%93%D0%9E%D0%A1%D0%A2_3760" TargetMode="External"/><Relationship Id="rId66" Type="http://schemas.openxmlformats.org/officeDocument/2006/relationships/hyperlink" Target="http://standartgost.ru/g/%D0%93%D0%9E%D0%A1%D0%A2_28177-89" TargetMode="External"/><Relationship Id="rId87" Type="http://schemas.openxmlformats.org/officeDocument/2006/relationships/hyperlink" Target="http://standartgost.ru/g/%D0%93%D0%9E%D0%A1%D0%A2_9147" TargetMode="External"/><Relationship Id="rId110" Type="http://schemas.openxmlformats.org/officeDocument/2006/relationships/hyperlink" Target="http://standartgost.ru/g/%D0%93%D0%9E%D0%A1%D0%A2_3118-77" TargetMode="External"/><Relationship Id="rId115" Type="http://schemas.openxmlformats.org/officeDocument/2006/relationships/hyperlink" Target="http://standartgost.ru/g/%D0%93%D0%9E%D0%A1%D0%A2_4233-77" TargetMode="External"/><Relationship Id="rId131" Type="http://schemas.openxmlformats.org/officeDocument/2006/relationships/hyperlink" Target="http://standartgost.ru/g/%D0%93%D0%9E%D0%A1%D0%A2_15846-2002" TargetMode="External"/><Relationship Id="rId136" Type="http://schemas.openxmlformats.org/officeDocument/2006/relationships/hyperlink" Target="http://standartgost.ru/g/%D0%93%D0%9E%D0%A1%D0%A2_24104-88" TargetMode="External"/><Relationship Id="rId61" Type="http://schemas.openxmlformats.org/officeDocument/2006/relationships/hyperlink" Target="http://standartgost.ru/g/%D0%93%D0%9E%D0%A1%D0%A2_24104" TargetMode="External"/><Relationship Id="rId82" Type="http://schemas.openxmlformats.org/officeDocument/2006/relationships/hyperlink" Target="http://standartgost.ru/g/%D0%93%D0%9E%D0%A1%D0%A2_4204" TargetMode="External"/><Relationship Id="rId19" Type="http://schemas.openxmlformats.org/officeDocument/2006/relationships/hyperlink" Target="http://standartgost.ru/g/%D0%93%D0%9E%D0%A1%D0%A2_24104-2001" TargetMode="External"/><Relationship Id="rId14" Type="http://schemas.openxmlformats.org/officeDocument/2006/relationships/hyperlink" Target="http://standartgost.ru/g/%D0%93%D0%9E%D0%A1%D0%A2_23409.13" TargetMode="External"/><Relationship Id="rId30" Type="http://schemas.openxmlformats.org/officeDocument/2006/relationships/hyperlink" Target="http://standartgost.ru/g/%D0%93%D0%9E%D0%A1%D0%A2_28177-89" TargetMode="External"/><Relationship Id="rId35" Type="http://schemas.openxmlformats.org/officeDocument/2006/relationships/hyperlink" Target="http://standartgost.ru/g/%D0%93%D0%9E%D0%A1%D0%A2_24104" TargetMode="External"/><Relationship Id="rId56" Type="http://schemas.openxmlformats.org/officeDocument/2006/relationships/hyperlink" Target="http://standartgost.ru/g/%D0%93%D0%9E%D0%A1%D0%A2_23932" TargetMode="External"/><Relationship Id="rId77" Type="http://schemas.openxmlformats.org/officeDocument/2006/relationships/hyperlink" Target="http://standartgost.ru/g/%D0%93%D0%9E%D0%A1%D0%A2_24104" TargetMode="External"/><Relationship Id="rId100" Type="http://schemas.openxmlformats.org/officeDocument/2006/relationships/hyperlink" Target="http://standartgost.ru/g/%D0%93%D0%9E%D0%A1%D0%A2_22235" TargetMode="External"/><Relationship Id="rId105" Type="http://schemas.openxmlformats.org/officeDocument/2006/relationships/hyperlink" Target="http://standartgost.ru/g/%D0%93%D0%9E%D0%A1%D0%A2_112-78" TargetMode="External"/><Relationship Id="rId126" Type="http://schemas.openxmlformats.org/officeDocument/2006/relationships/hyperlink" Target="http://standartgost.ru/g/%D0%93%D0%9E%D0%A1%D0%A2_9323-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10087</Words>
  <Characters>57496</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2015-04-05T16:11:00Z</dcterms:created>
  <dcterms:modified xsi:type="dcterms:W3CDTF">2015-04-05T16:28:00Z</dcterms:modified>
</cp:coreProperties>
</file>